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CCD37" w14:textId="7EA6C790" w:rsidR="00261816" w:rsidRPr="00986704" w:rsidRDefault="000C5E1D" w:rsidP="003C25FF">
      <w:pPr>
        <w:ind w:left="0"/>
        <w:rPr>
          <w:noProof/>
        </w:rPr>
      </w:pPr>
      <w:r w:rsidRPr="00986704">
        <w:rPr>
          <w:noProof/>
        </w:rPr>
        <w:drawing>
          <wp:anchor distT="0" distB="0" distL="114300" distR="114300" simplePos="0" relativeHeight="251659264" behindDoc="0" locked="0" layoutInCell="1" allowOverlap="1" wp14:anchorId="5F42E788" wp14:editId="4B0293FD">
            <wp:simplePos x="0" y="0"/>
            <wp:positionH relativeFrom="margin">
              <wp:posOffset>2541</wp:posOffset>
            </wp:positionH>
            <wp:positionV relativeFrom="page">
              <wp:posOffset>542925</wp:posOffset>
            </wp:positionV>
            <wp:extent cx="990600" cy="977602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CNRS_BLEU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467" cy="9962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097073" w14:textId="77777777" w:rsidR="00261816" w:rsidRPr="00986704" w:rsidRDefault="00261816" w:rsidP="003C25FF">
      <w:pPr>
        <w:ind w:left="0"/>
      </w:pPr>
    </w:p>
    <w:p w14:paraId="132BD1D5" w14:textId="77777777" w:rsidR="00261816" w:rsidRPr="00986704" w:rsidRDefault="00261816" w:rsidP="003C25FF">
      <w:pPr>
        <w:ind w:left="0"/>
      </w:pPr>
    </w:p>
    <w:p w14:paraId="71CFC81B" w14:textId="1D66720C" w:rsidR="00261816" w:rsidRPr="00986704" w:rsidRDefault="00261816" w:rsidP="003C25FF">
      <w:pPr>
        <w:ind w:left="0"/>
        <w:rPr>
          <w:lang w:eastAsia="ar-SA"/>
        </w:rPr>
      </w:pPr>
    </w:p>
    <w:p w14:paraId="1ADE134D" w14:textId="7C6D573E" w:rsidR="00554C72" w:rsidRPr="0021535D" w:rsidRDefault="00554C72" w:rsidP="0021535D">
      <w:pPr>
        <w:jc w:val="center"/>
        <w:rPr>
          <w:b/>
        </w:rPr>
      </w:pPr>
      <w:r w:rsidRPr="0021535D">
        <w:rPr>
          <w:b/>
        </w:rPr>
        <w:t>2025_AOO_Spectromètre IRMS_BioArch</w:t>
      </w:r>
    </w:p>
    <w:p w14:paraId="7E32040E" w14:textId="2FE8435F" w:rsidR="000C5E1D" w:rsidRPr="00986704" w:rsidRDefault="0021535D" w:rsidP="0021535D">
      <w:pPr>
        <w:ind w:left="0"/>
        <w:jc w:val="center"/>
        <w:rPr>
          <w:sz w:val="24"/>
          <w:szCs w:val="24"/>
          <w:lang w:eastAsia="ar-SA"/>
        </w:rPr>
      </w:pPr>
      <w:r w:rsidRPr="0021535D">
        <w:rPr>
          <w:sz w:val="24"/>
          <w:szCs w:val="24"/>
          <w:lang w:eastAsia="ar-SA"/>
        </w:rPr>
        <w:t>Acquisition, livraison, et mise en service d’un spectromètre de masse isotopique couplé à un système préparateur de carbonates pour le compte de l’UMR7209 Bioarchéologie Interactions Sociétés Environnements (BioArch)</w:t>
      </w:r>
    </w:p>
    <w:p w14:paraId="23920E49" w14:textId="353AD3FF" w:rsidR="000C5E1D" w:rsidRPr="00986704" w:rsidRDefault="000C5E1D" w:rsidP="003C25FF">
      <w:pPr>
        <w:ind w:left="0"/>
        <w:rPr>
          <w:lang w:eastAsia="ar-SA"/>
        </w:rPr>
      </w:pPr>
    </w:p>
    <w:p w14:paraId="6B19F2CD" w14:textId="521A677C" w:rsidR="000C5E1D" w:rsidRPr="002A151A" w:rsidRDefault="00743BE4" w:rsidP="004833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0"/>
        <w:jc w:val="center"/>
        <w:rPr>
          <w:b/>
          <w:sz w:val="24"/>
          <w:szCs w:val="24"/>
          <w:lang w:eastAsia="ar-SA"/>
        </w:rPr>
      </w:pPr>
      <w:r w:rsidRPr="002A151A">
        <w:rPr>
          <w:b/>
          <w:sz w:val="24"/>
          <w:szCs w:val="24"/>
          <w:lang w:eastAsia="ar-SA"/>
        </w:rPr>
        <w:t>Cadre</w:t>
      </w:r>
      <w:r w:rsidR="000C5E1D" w:rsidRPr="002A151A">
        <w:rPr>
          <w:b/>
          <w:sz w:val="24"/>
          <w:szCs w:val="24"/>
          <w:lang w:eastAsia="ar-SA"/>
        </w:rPr>
        <w:t xml:space="preserve"> de réponse technique (CRT)</w:t>
      </w:r>
    </w:p>
    <w:p w14:paraId="43A37B0B" w14:textId="1E009085" w:rsidR="00743BE4" w:rsidRPr="002A151A" w:rsidRDefault="004833CA" w:rsidP="004833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4"/>
          <w:szCs w:val="24"/>
          <w:lang w:eastAsia="ar-SA"/>
        </w:rPr>
      </w:pPr>
      <w:r w:rsidRPr="002A151A">
        <w:rPr>
          <w:b/>
          <w:sz w:val="24"/>
          <w:szCs w:val="24"/>
          <w:lang w:eastAsia="ar-SA"/>
        </w:rPr>
        <w:t>Annexe</w:t>
      </w:r>
      <w:r w:rsidR="000C5E1D" w:rsidRPr="002A151A">
        <w:rPr>
          <w:b/>
          <w:sz w:val="24"/>
          <w:szCs w:val="24"/>
          <w:lang w:eastAsia="ar-SA"/>
        </w:rPr>
        <w:t xml:space="preserve"> 2 à l’acte d’engagement (ATTRI 1)</w:t>
      </w:r>
    </w:p>
    <w:p w14:paraId="142BF584" w14:textId="77777777" w:rsidR="000C5E1D" w:rsidRPr="00986704" w:rsidRDefault="000C5E1D" w:rsidP="004833CA">
      <w:pPr>
        <w:spacing w:line="276" w:lineRule="auto"/>
        <w:ind w:left="0"/>
      </w:pPr>
    </w:p>
    <w:p w14:paraId="40598680" w14:textId="77777777" w:rsidR="002A151A" w:rsidRDefault="002A151A" w:rsidP="002A151A">
      <w:pPr>
        <w:spacing w:line="276" w:lineRule="auto"/>
        <w:ind w:left="0"/>
      </w:pPr>
    </w:p>
    <w:p w14:paraId="33FDD5D8" w14:textId="747B7C39" w:rsidR="002A151A" w:rsidRDefault="002A151A" w:rsidP="002A151A">
      <w:pPr>
        <w:spacing w:line="276" w:lineRule="auto"/>
        <w:ind w:left="0"/>
      </w:pPr>
      <w:r w:rsidRPr="00986704">
        <w:t xml:space="preserve">Le </w:t>
      </w:r>
      <w:r>
        <w:t xml:space="preserve">présent </w:t>
      </w:r>
      <w:r w:rsidRPr="00986704">
        <w:t xml:space="preserve">cadre de réponse technique a pour objet de recueillir l’ensemble des éléments de l’offre technique du soumissionnaire et d’en organiser la présentation. Le soumissionnaire y apporte ses engagements pour chacun des </w:t>
      </w:r>
      <w:r>
        <w:t>items</w:t>
      </w:r>
      <w:r w:rsidRPr="00986704">
        <w:t xml:space="preserve"> abordés.</w:t>
      </w:r>
    </w:p>
    <w:p w14:paraId="67EF9DC2" w14:textId="77777777" w:rsidR="002A151A" w:rsidRPr="00986704" w:rsidRDefault="002A151A" w:rsidP="002A151A">
      <w:pPr>
        <w:spacing w:line="276" w:lineRule="auto"/>
        <w:ind w:left="0"/>
      </w:pPr>
    </w:p>
    <w:p w14:paraId="6BF516F7" w14:textId="54532129" w:rsidR="00261816" w:rsidRPr="00986704" w:rsidRDefault="00261816" w:rsidP="003C25FF">
      <w:pPr>
        <w:spacing w:line="276" w:lineRule="auto"/>
        <w:ind w:left="0"/>
      </w:pPr>
      <w:r w:rsidRPr="00986704">
        <w:t>Les réponses apportées dans le présent document font partie de l’offre technique du soumissionnaire et constituent ses engagements contractuels pour l’exécution du marché.</w:t>
      </w:r>
    </w:p>
    <w:p w14:paraId="347EE65C" w14:textId="77777777" w:rsidR="00261816" w:rsidRPr="00986704" w:rsidRDefault="00261816" w:rsidP="003C25FF">
      <w:pPr>
        <w:spacing w:line="276" w:lineRule="auto"/>
        <w:ind w:left="0"/>
      </w:pPr>
    </w:p>
    <w:p w14:paraId="155C00BE" w14:textId="059544C8" w:rsidR="009D29C1" w:rsidRDefault="009D29C1" w:rsidP="009D29C1">
      <w:pPr>
        <w:spacing w:line="276" w:lineRule="auto"/>
        <w:ind w:left="0"/>
      </w:pPr>
      <w:r w:rsidRPr="00986704">
        <w:t>Les réponses apportées au présent CRT serviront à évaluer les critères énoncés dans le règlement de la consultation.</w:t>
      </w:r>
    </w:p>
    <w:p w14:paraId="4A7C5245" w14:textId="77777777" w:rsidR="009D29C1" w:rsidRDefault="009D29C1" w:rsidP="009D29C1">
      <w:pPr>
        <w:spacing w:line="276" w:lineRule="auto"/>
        <w:ind w:left="0"/>
      </w:pPr>
    </w:p>
    <w:p w14:paraId="6C9BB09F" w14:textId="56EE44B5" w:rsidR="00261816" w:rsidRPr="00986704" w:rsidRDefault="002A151A" w:rsidP="003C25FF">
      <w:pPr>
        <w:spacing w:line="276" w:lineRule="auto"/>
        <w:ind w:left="0"/>
      </w:pPr>
      <w:r>
        <w:t>Le</w:t>
      </w:r>
      <w:r w:rsidR="00261816" w:rsidRPr="00986704">
        <w:t xml:space="preserve"> soumissionnaire peut compléter le cadre de réponse technique par tout autre document tiers. Il veille </w:t>
      </w:r>
      <w:r>
        <w:t xml:space="preserve">alors </w:t>
      </w:r>
      <w:r w:rsidR="00261816" w:rsidRPr="00986704">
        <w:t xml:space="preserve">à indiquer dans sa réponse au CRT les renvois à ces documents. </w:t>
      </w:r>
    </w:p>
    <w:p w14:paraId="4F0E590F" w14:textId="77777777" w:rsidR="002A151A" w:rsidRDefault="002A151A" w:rsidP="003C25FF">
      <w:pPr>
        <w:spacing w:line="276" w:lineRule="auto"/>
        <w:ind w:left="0"/>
      </w:pPr>
    </w:p>
    <w:p w14:paraId="2BD3C0AB" w14:textId="0DCEBBFC" w:rsidR="00261816" w:rsidRPr="00986704" w:rsidRDefault="00261816" w:rsidP="003C25FF">
      <w:pPr>
        <w:spacing w:line="276" w:lineRule="auto"/>
        <w:ind w:left="0"/>
      </w:pPr>
      <w:r w:rsidRPr="00986704">
        <w:t xml:space="preserve">L’ensemble des engagements qui sont consignés dans le CRT et les documents qui le complètent sont contractuels. </w:t>
      </w:r>
    </w:p>
    <w:p w14:paraId="282E8115" w14:textId="1B1AD8E0" w:rsidR="009A0BA3" w:rsidRPr="00986704" w:rsidRDefault="009A0BA3" w:rsidP="003C25FF">
      <w:pPr>
        <w:spacing w:line="276" w:lineRule="auto"/>
        <w:ind w:left="0"/>
      </w:pPr>
    </w:p>
    <w:p w14:paraId="20AD55EF" w14:textId="77777777" w:rsidR="009A0BA3" w:rsidRPr="00986704" w:rsidRDefault="009A0BA3" w:rsidP="003C25FF">
      <w:pPr>
        <w:spacing w:line="276" w:lineRule="auto"/>
        <w:ind w:left="0"/>
        <w:rPr>
          <w:b/>
        </w:rPr>
      </w:pPr>
      <w:r w:rsidRPr="00986704">
        <w:rPr>
          <w:b/>
        </w:rPr>
        <w:t xml:space="preserve">Le présent cadre de réponse technique doit obligatoirement être présent parmi par les pièces remises dans l’offre du soumissionnaire sous peine d’irrégularité de l’offre. </w:t>
      </w:r>
    </w:p>
    <w:p w14:paraId="34C68825" w14:textId="77777777" w:rsidR="009A0BA3" w:rsidRPr="00986704" w:rsidRDefault="009A0BA3" w:rsidP="003C25FF">
      <w:pPr>
        <w:spacing w:line="276" w:lineRule="auto"/>
        <w:ind w:left="0"/>
        <w:rPr>
          <w:b/>
        </w:rPr>
      </w:pPr>
    </w:p>
    <w:p w14:paraId="6FFEBF78" w14:textId="4CC677A3" w:rsidR="002A151A" w:rsidRDefault="009A0BA3" w:rsidP="003C25FF">
      <w:pPr>
        <w:spacing w:line="276" w:lineRule="auto"/>
        <w:ind w:left="0"/>
        <w:rPr>
          <w:b/>
        </w:rPr>
      </w:pPr>
      <w:r w:rsidRPr="00986704">
        <w:rPr>
          <w:b/>
        </w:rPr>
        <w:t>Si le cadre de réponse technique est présent mais qu’un item n’est pas renseigné et qu’aucun renvoi n’est fait à un document complémentaire, le soumissionnaire obtiendra la note de zéro à l’item concerné.</w:t>
      </w:r>
    </w:p>
    <w:p w14:paraId="74E87B15" w14:textId="77777777" w:rsidR="002A151A" w:rsidRDefault="002A151A">
      <w:pPr>
        <w:widowControl/>
        <w:adjustRightInd/>
        <w:spacing w:after="120" w:line="264" w:lineRule="auto"/>
        <w:ind w:left="0"/>
        <w:jc w:val="left"/>
        <w:textAlignment w:val="auto"/>
        <w:rPr>
          <w:b/>
        </w:rPr>
      </w:pPr>
      <w:r>
        <w:rPr>
          <w:b/>
        </w:rPr>
        <w:br w:type="page"/>
      </w:r>
    </w:p>
    <w:p w14:paraId="5AC82F2B" w14:textId="77777777" w:rsidR="009A0BA3" w:rsidRPr="00986704" w:rsidRDefault="009A0BA3" w:rsidP="003C25FF">
      <w:pPr>
        <w:spacing w:line="276" w:lineRule="auto"/>
        <w:ind w:left="0"/>
        <w:rPr>
          <w:b/>
        </w:rPr>
      </w:pPr>
    </w:p>
    <w:p w14:paraId="2C51E62A" w14:textId="7FDE8C0A" w:rsidR="00CD26AD" w:rsidRPr="003C25FF" w:rsidRDefault="00CD26AD" w:rsidP="003C25FF">
      <w:pPr>
        <w:tabs>
          <w:tab w:val="left" w:pos="5103"/>
        </w:tabs>
        <w:ind w:left="0"/>
        <w:jc w:val="left"/>
        <w:rPr>
          <w:b/>
          <w:sz w:val="24"/>
          <w:szCs w:val="24"/>
        </w:rPr>
      </w:pPr>
      <w:r w:rsidRPr="003C25FF">
        <w:rPr>
          <w:b/>
          <w:sz w:val="24"/>
          <w:szCs w:val="24"/>
        </w:rPr>
        <w:t xml:space="preserve">Nom du soumissionnaire : </w:t>
      </w:r>
    </w:p>
    <w:p w14:paraId="220F60C1" w14:textId="17AF4E20" w:rsidR="00CD26AD" w:rsidRPr="00986704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p w14:paraId="3B54EA15" w14:textId="43A4F3E8" w:rsidR="00CD26AD" w:rsidRPr="00986704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p w14:paraId="2A2DE1AD" w14:textId="77777777" w:rsidR="00CD26AD" w:rsidRPr="00986704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p w14:paraId="4E58122A" w14:textId="118892C9" w:rsidR="00CD26AD" w:rsidRPr="00986704" w:rsidRDefault="00CD26AD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  <w:r w:rsidRPr="00986704">
        <w:rPr>
          <w:b/>
          <w:sz w:val="24"/>
          <w:szCs w:val="24"/>
          <w:u w:val="single"/>
        </w:rPr>
        <w:t xml:space="preserve">Critère n°1 : Valeur </w:t>
      </w:r>
      <w:r w:rsidRPr="001A0891">
        <w:rPr>
          <w:b/>
          <w:sz w:val="24"/>
          <w:szCs w:val="24"/>
          <w:u w:val="single"/>
        </w:rPr>
        <w:t>technique</w:t>
      </w:r>
      <w:r w:rsidR="00A2276F">
        <w:rPr>
          <w:b/>
          <w:sz w:val="24"/>
          <w:szCs w:val="24"/>
          <w:u w:val="single"/>
        </w:rPr>
        <w:t xml:space="preserve"> 45 points </w:t>
      </w:r>
      <w:r w:rsidRPr="001A0891">
        <w:rPr>
          <w:b/>
          <w:sz w:val="24"/>
          <w:szCs w:val="24"/>
          <w:u w:val="single"/>
        </w:rPr>
        <w:t xml:space="preserve"> </w:t>
      </w:r>
    </w:p>
    <w:p w14:paraId="127F4E3F" w14:textId="38E983E1" w:rsidR="00CD26AD" w:rsidRPr="00986704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p w14:paraId="442A38A9" w14:textId="18C75B80" w:rsidR="00842E77" w:rsidRPr="00000E07" w:rsidRDefault="00CD26AD" w:rsidP="00842E77">
      <w:pPr>
        <w:pStyle w:val="Default"/>
        <w:rPr>
          <w:rFonts w:ascii="Arial" w:hAnsi="Arial" w:cs="Arial"/>
          <w:b/>
          <w:sz w:val="22"/>
          <w:szCs w:val="22"/>
        </w:rPr>
      </w:pPr>
      <w:r w:rsidRPr="00000E07">
        <w:rPr>
          <w:rFonts w:ascii="Arial" w:hAnsi="Arial" w:cs="Arial"/>
          <w:b/>
          <w:bCs/>
          <w:sz w:val="22"/>
          <w:szCs w:val="22"/>
        </w:rPr>
        <w:t xml:space="preserve">Sous-critère n° 1 </w:t>
      </w:r>
      <w:r w:rsidRPr="00000E07">
        <w:rPr>
          <w:rFonts w:ascii="Arial" w:hAnsi="Arial" w:cs="Arial"/>
          <w:b/>
          <w:sz w:val="22"/>
          <w:szCs w:val="22"/>
        </w:rPr>
        <w:t xml:space="preserve">: </w:t>
      </w:r>
      <w:r w:rsidR="00842E77" w:rsidRPr="00000E07">
        <w:rPr>
          <w:rFonts w:ascii="Arial" w:hAnsi="Arial" w:cs="Arial"/>
          <w:b/>
          <w:sz w:val="22"/>
          <w:szCs w:val="22"/>
        </w:rPr>
        <w:t>Garanties apportées en termes de performances techniques et capacités analytiques (répétabilité, reproductibilité, incertitude, seuil de quantification, stabilité, linéarité)</w:t>
      </w:r>
    </w:p>
    <w:p w14:paraId="44C1CA35" w14:textId="6156A4F3" w:rsidR="00CD26AD" w:rsidRPr="00986704" w:rsidRDefault="00CD26AD" w:rsidP="00842E77">
      <w:pPr>
        <w:pStyle w:val="Default"/>
        <w:rPr>
          <w:rFonts w:ascii="Arial" w:hAnsi="Arial" w:cs="Arial"/>
          <w:szCs w:val="22"/>
        </w:rPr>
      </w:pPr>
    </w:p>
    <w:p w14:paraId="55C369E1" w14:textId="77777777" w:rsidR="00CD26AD" w:rsidRPr="00986704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D26AD" w:rsidRPr="00986704" w14:paraId="4D7AB7E2" w14:textId="77777777" w:rsidTr="00CD26AD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CB810" w14:textId="77777777" w:rsidR="00CD26AD" w:rsidRPr="00986704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DEFF0" w14:textId="47BE54DA" w:rsidR="00CD26AD" w:rsidRPr="00986704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A839CE" w:rsidRPr="00986704" w14:paraId="0A62308C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FBF0C" w14:textId="07BF2A36" w:rsidR="00A839CE" w:rsidRDefault="00DC6550" w:rsidP="00A839C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Quantification d</w:t>
            </w:r>
            <w:r w:rsidR="00ED459B">
              <w:rPr>
                <w:rFonts w:ascii="Arial" w:hAnsi="Arial" w:cs="Arial"/>
                <w:lang w:val="fr-FR"/>
              </w:rPr>
              <w:t>u</w:t>
            </w:r>
            <w:r>
              <w:rPr>
                <w:rFonts w:ascii="Arial" w:hAnsi="Arial" w:cs="Arial"/>
                <w:lang w:val="fr-FR"/>
              </w:rPr>
              <w:t xml:space="preserve"> δ</w:t>
            </w:r>
            <w:r w:rsidRPr="00555F97">
              <w:rPr>
                <w:rFonts w:ascii="Arial" w:hAnsi="Arial" w:cs="Arial"/>
                <w:vertAlign w:val="superscript"/>
                <w:lang w:val="fr-FR"/>
              </w:rPr>
              <w:t>13</w:t>
            </w:r>
            <w:r w:rsidRPr="001A7A55">
              <w:rPr>
                <w:rFonts w:ascii="Arial" w:hAnsi="Arial" w:cs="Arial"/>
                <w:lang w:val="fr-FR"/>
              </w:rPr>
              <w:t xml:space="preserve">C et </w:t>
            </w:r>
            <w:r w:rsidR="00ED459B">
              <w:rPr>
                <w:rFonts w:ascii="Arial" w:hAnsi="Arial" w:cs="Arial"/>
                <w:lang w:val="fr-FR"/>
              </w:rPr>
              <w:t xml:space="preserve">du </w:t>
            </w:r>
            <w:r>
              <w:rPr>
                <w:rFonts w:ascii="Arial" w:hAnsi="Arial" w:cs="Arial"/>
                <w:lang w:val="fr-FR"/>
              </w:rPr>
              <w:t>δ</w:t>
            </w:r>
            <w:r w:rsidRPr="00555F97">
              <w:rPr>
                <w:rFonts w:ascii="Arial" w:hAnsi="Arial" w:cs="Arial"/>
                <w:vertAlign w:val="superscript"/>
                <w:lang w:val="fr-FR"/>
              </w:rPr>
              <w:t>18</w:t>
            </w:r>
            <w:r w:rsidRPr="001A7A55">
              <w:rPr>
                <w:rFonts w:ascii="Arial" w:hAnsi="Arial" w:cs="Arial"/>
                <w:lang w:val="fr-FR"/>
              </w:rPr>
              <w:t>O</w:t>
            </w:r>
            <w:r>
              <w:rPr>
                <w:rFonts w:ascii="Arial" w:hAnsi="Arial" w:cs="Arial"/>
                <w:lang w:val="fr-FR"/>
              </w:rPr>
              <w:t> : valeur</w:t>
            </w:r>
            <w:r w:rsidR="00ED459B">
              <w:rPr>
                <w:rFonts w:ascii="Arial" w:hAnsi="Arial" w:cs="Arial"/>
                <w:lang w:val="fr-FR"/>
              </w:rPr>
              <w:t>s</w:t>
            </w:r>
            <w:r>
              <w:rPr>
                <w:rFonts w:ascii="Arial" w:hAnsi="Arial" w:cs="Arial"/>
                <w:lang w:val="fr-FR"/>
              </w:rPr>
              <w:t xml:space="preserve"> minimum</w:t>
            </w:r>
            <w:r w:rsidRPr="001A7A55">
              <w:rPr>
                <w:rFonts w:ascii="Arial" w:hAnsi="Arial" w:cs="Arial"/>
                <w:lang w:val="fr-FR"/>
              </w:rPr>
              <w:t xml:space="preserve"> (µg) pour </w:t>
            </w:r>
            <w:r>
              <w:rPr>
                <w:rFonts w:ascii="Arial" w:hAnsi="Arial" w:cs="Arial"/>
                <w:lang w:val="fr-FR"/>
              </w:rPr>
              <w:t>d</w:t>
            </w:r>
            <w:r w:rsidRPr="001A7A55">
              <w:rPr>
                <w:rFonts w:ascii="Arial" w:hAnsi="Arial" w:cs="Arial"/>
                <w:lang w:val="fr-FR"/>
              </w:rPr>
              <w:t>es échantillons de 100% CaCO</w:t>
            </w:r>
            <w:r w:rsidRPr="00555F97">
              <w:rPr>
                <w:rFonts w:ascii="Arial" w:hAnsi="Arial" w:cs="Arial"/>
                <w:vertAlign w:val="subscript"/>
                <w:lang w:val="fr-FR"/>
              </w:rPr>
              <w:t>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12200" w14:textId="77777777" w:rsidR="00A839CE" w:rsidRPr="00986704" w:rsidRDefault="00A839CE" w:rsidP="00A839CE">
            <w:pPr>
              <w:ind w:left="0"/>
            </w:pPr>
          </w:p>
        </w:tc>
      </w:tr>
      <w:tr w:rsidR="00DC6550" w:rsidRPr="00986704" w14:paraId="6BB5CCBE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AB4EC" w14:textId="41C91D8E" w:rsidR="00DC6550" w:rsidRPr="00DC6550" w:rsidRDefault="00DC6550" w:rsidP="00A839C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Quantification d</w:t>
            </w:r>
            <w:r w:rsidR="00ED459B">
              <w:rPr>
                <w:rFonts w:ascii="Arial" w:hAnsi="Arial" w:cs="Arial"/>
                <w:lang w:val="fr-FR"/>
              </w:rPr>
              <w:t>u</w:t>
            </w:r>
            <w:r>
              <w:rPr>
                <w:rFonts w:ascii="Arial" w:hAnsi="Arial" w:cs="Arial"/>
                <w:lang w:val="fr-FR"/>
              </w:rPr>
              <w:t xml:space="preserve"> δ</w:t>
            </w:r>
            <w:r w:rsidRPr="00555F97">
              <w:rPr>
                <w:rFonts w:ascii="Arial" w:hAnsi="Arial" w:cs="Arial"/>
                <w:vertAlign w:val="superscript"/>
                <w:lang w:val="fr-FR"/>
              </w:rPr>
              <w:t>13</w:t>
            </w:r>
            <w:r w:rsidRPr="001A7A55">
              <w:rPr>
                <w:rFonts w:ascii="Arial" w:hAnsi="Arial" w:cs="Arial"/>
                <w:lang w:val="fr-FR"/>
              </w:rPr>
              <w:t xml:space="preserve">C et </w:t>
            </w:r>
            <w:r w:rsidR="00ED459B">
              <w:rPr>
                <w:rFonts w:ascii="Arial" w:hAnsi="Arial" w:cs="Arial"/>
                <w:lang w:val="fr-FR"/>
              </w:rPr>
              <w:t xml:space="preserve">du </w:t>
            </w:r>
            <w:r>
              <w:rPr>
                <w:rFonts w:ascii="Arial" w:hAnsi="Arial" w:cs="Arial"/>
                <w:lang w:val="fr-FR"/>
              </w:rPr>
              <w:t>δ</w:t>
            </w:r>
            <w:r w:rsidRPr="00555F97">
              <w:rPr>
                <w:rFonts w:ascii="Arial" w:hAnsi="Arial" w:cs="Arial"/>
                <w:vertAlign w:val="superscript"/>
                <w:lang w:val="fr-FR"/>
              </w:rPr>
              <w:t>18</w:t>
            </w:r>
            <w:r w:rsidRPr="001A7A55">
              <w:rPr>
                <w:rFonts w:ascii="Arial" w:hAnsi="Arial" w:cs="Arial"/>
                <w:lang w:val="fr-FR"/>
              </w:rPr>
              <w:t>O</w:t>
            </w:r>
            <w:r>
              <w:rPr>
                <w:rFonts w:ascii="Arial" w:hAnsi="Arial" w:cs="Arial"/>
                <w:lang w:val="fr-FR"/>
              </w:rPr>
              <w:t> : valeur</w:t>
            </w:r>
            <w:r w:rsidR="00ED459B">
              <w:rPr>
                <w:rFonts w:ascii="Arial" w:hAnsi="Arial" w:cs="Arial"/>
                <w:lang w:val="fr-FR"/>
              </w:rPr>
              <w:t>s</w:t>
            </w:r>
            <w:r>
              <w:rPr>
                <w:rFonts w:ascii="Arial" w:hAnsi="Arial" w:cs="Arial"/>
                <w:lang w:val="fr-FR"/>
              </w:rPr>
              <w:t xml:space="preserve"> </w:t>
            </w:r>
            <w:r w:rsidRPr="001A7A55">
              <w:rPr>
                <w:rFonts w:ascii="Arial" w:hAnsi="Arial" w:cs="Arial"/>
                <w:lang w:val="fr-FR"/>
              </w:rPr>
              <w:t xml:space="preserve">max (µg) pour </w:t>
            </w:r>
            <w:r>
              <w:rPr>
                <w:rFonts w:ascii="Arial" w:hAnsi="Arial" w:cs="Arial"/>
                <w:lang w:val="fr-FR"/>
              </w:rPr>
              <w:t>d</w:t>
            </w:r>
            <w:r w:rsidRPr="001A7A55">
              <w:rPr>
                <w:rFonts w:ascii="Arial" w:hAnsi="Arial" w:cs="Arial"/>
                <w:lang w:val="fr-FR"/>
              </w:rPr>
              <w:t>es échantillons de 100% CaCO</w:t>
            </w:r>
            <w:r w:rsidRPr="00555F97">
              <w:rPr>
                <w:rFonts w:ascii="Arial" w:hAnsi="Arial" w:cs="Arial"/>
                <w:vertAlign w:val="subscript"/>
                <w:lang w:val="fr-FR"/>
              </w:rPr>
              <w:t>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B73C9" w14:textId="77777777" w:rsidR="00DC6550" w:rsidRPr="00986704" w:rsidRDefault="00DC6550" w:rsidP="00A839CE">
            <w:pPr>
              <w:ind w:left="0"/>
            </w:pPr>
          </w:p>
        </w:tc>
      </w:tr>
      <w:tr w:rsidR="00A839CE" w:rsidRPr="00986704" w14:paraId="7FAF6DF3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D1677" w14:textId="4D007D68" w:rsidR="00A839CE" w:rsidRDefault="00A839CE" w:rsidP="00A839C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Indiquer la </w:t>
            </w:r>
            <w:r w:rsidR="006C757D">
              <w:rPr>
                <w:rFonts w:ascii="Arial" w:hAnsi="Arial" w:cs="Arial"/>
                <w:lang w:val="fr-FR"/>
              </w:rPr>
              <w:t xml:space="preserve">répétabilité (n=10) et la </w:t>
            </w:r>
            <w:r>
              <w:rPr>
                <w:rFonts w:ascii="Arial" w:hAnsi="Arial" w:cs="Arial"/>
                <w:lang w:val="fr-FR"/>
              </w:rPr>
              <w:t>reproductibilité</w:t>
            </w:r>
            <w:r w:rsidR="006C757D">
              <w:rPr>
                <w:rFonts w:ascii="Arial" w:hAnsi="Arial" w:cs="Arial"/>
                <w:lang w:val="fr-FR"/>
              </w:rPr>
              <w:t xml:space="preserve"> (n=10)</w:t>
            </w:r>
            <w:r w:rsidR="00095881">
              <w:rPr>
                <w:rFonts w:ascii="Arial" w:hAnsi="Arial" w:cs="Arial"/>
                <w:lang w:val="fr-FR"/>
              </w:rPr>
              <w:t xml:space="preserve"> </w:t>
            </w:r>
            <w:r w:rsidR="006C757D">
              <w:rPr>
                <w:rFonts w:ascii="Arial" w:hAnsi="Arial" w:cs="Arial"/>
                <w:lang w:val="fr-FR"/>
              </w:rPr>
              <w:t>pour le δ</w:t>
            </w:r>
            <w:r w:rsidR="006C757D" w:rsidRPr="00555F97">
              <w:rPr>
                <w:rFonts w:ascii="Arial" w:hAnsi="Arial" w:cs="Arial"/>
                <w:vertAlign w:val="superscript"/>
                <w:lang w:val="fr-FR"/>
              </w:rPr>
              <w:t>13</w:t>
            </w:r>
            <w:r w:rsidR="006C757D" w:rsidRPr="001A7A55">
              <w:rPr>
                <w:rFonts w:ascii="Arial" w:hAnsi="Arial" w:cs="Arial"/>
                <w:lang w:val="fr-FR"/>
              </w:rPr>
              <w:t xml:space="preserve">C et </w:t>
            </w:r>
            <w:r w:rsidR="00ED459B">
              <w:rPr>
                <w:rFonts w:ascii="Arial" w:hAnsi="Arial" w:cs="Arial"/>
                <w:lang w:val="fr-FR"/>
              </w:rPr>
              <w:t xml:space="preserve">le </w:t>
            </w:r>
            <w:r w:rsidR="006C757D">
              <w:rPr>
                <w:rFonts w:ascii="Arial" w:hAnsi="Arial" w:cs="Arial"/>
                <w:lang w:val="fr-FR"/>
              </w:rPr>
              <w:t>δ</w:t>
            </w:r>
            <w:r w:rsidR="006C757D" w:rsidRPr="00555F97">
              <w:rPr>
                <w:rFonts w:ascii="Arial" w:hAnsi="Arial" w:cs="Arial"/>
                <w:vertAlign w:val="superscript"/>
                <w:lang w:val="fr-FR"/>
              </w:rPr>
              <w:t>18</w:t>
            </w:r>
            <w:r w:rsidR="006C757D" w:rsidRPr="001A7A55">
              <w:rPr>
                <w:rFonts w:ascii="Arial" w:hAnsi="Arial" w:cs="Arial"/>
                <w:lang w:val="fr-FR"/>
              </w:rPr>
              <w:t>O</w:t>
            </w:r>
            <w:r w:rsidR="006C757D">
              <w:rPr>
                <w:rFonts w:ascii="Arial" w:hAnsi="Arial" w:cs="Arial"/>
                <w:lang w:val="fr-FR"/>
              </w:rPr>
              <w:t xml:space="preserve"> (</w:t>
            </w:r>
            <w:r w:rsidR="006C757D" w:rsidRPr="001A7A55">
              <w:rPr>
                <w:rFonts w:ascii="Arial" w:hAnsi="Arial" w:cs="Arial"/>
                <w:lang w:val="fr-FR"/>
              </w:rPr>
              <w:t>‰)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3C87E" w14:textId="77777777" w:rsidR="00A839CE" w:rsidRPr="00986704" w:rsidRDefault="00A839CE" w:rsidP="00A839CE">
            <w:pPr>
              <w:ind w:left="0"/>
            </w:pPr>
          </w:p>
        </w:tc>
      </w:tr>
      <w:tr w:rsidR="006C757D" w:rsidRPr="00986704" w14:paraId="0160D085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7E488" w14:textId="7AF9D852" w:rsidR="006C757D" w:rsidRPr="001A7A55" w:rsidRDefault="006C757D" w:rsidP="001A7A55">
            <w:pPr>
              <w:pStyle w:val="CorpsA"/>
              <w:widowControl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Indiquer l</w:t>
            </w:r>
            <w:r w:rsidR="00ED459B">
              <w:rPr>
                <w:rFonts w:ascii="Arial" w:hAnsi="Arial" w:cs="Arial"/>
                <w:lang w:val="fr-FR"/>
              </w:rPr>
              <w:t xml:space="preserve">es </w:t>
            </w:r>
            <w:r>
              <w:rPr>
                <w:rFonts w:ascii="Arial" w:hAnsi="Arial" w:cs="Arial"/>
                <w:lang w:val="fr-FR"/>
              </w:rPr>
              <w:t>incertitude</w:t>
            </w:r>
            <w:r w:rsidR="00ED459B">
              <w:rPr>
                <w:rFonts w:ascii="Arial" w:hAnsi="Arial" w:cs="Arial"/>
                <w:lang w:val="fr-FR"/>
              </w:rPr>
              <w:t>s</w:t>
            </w:r>
            <w:r>
              <w:rPr>
                <w:rFonts w:ascii="Arial" w:hAnsi="Arial" w:cs="Arial"/>
                <w:lang w:val="fr-FR"/>
              </w:rPr>
              <w:t xml:space="preserve"> analytique</w:t>
            </w:r>
            <w:r w:rsidR="00ED459B">
              <w:rPr>
                <w:rFonts w:ascii="Arial" w:hAnsi="Arial" w:cs="Arial"/>
                <w:lang w:val="fr-FR"/>
              </w:rPr>
              <w:t>s</w:t>
            </w:r>
            <w:r>
              <w:rPr>
                <w:rFonts w:ascii="Arial" w:hAnsi="Arial" w:cs="Arial"/>
                <w:lang w:val="fr-FR"/>
              </w:rPr>
              <w:t xml:space="preserve"> d</w:t>
            </w:r>
            <w:r w:rsidR="00ED459B">
              <w:rPr>
                <w:rFonts w:ascii="Arial" w:hAnsi="Arial" w:cs="Arial"/>
                <w:lang w:val="fr-FR"/>
              </w:rPr>
              <w:t>u</w:t>
            </w:r>
            <w:r>
              <w:rPr>
                <w:rFonts w:ascii="Arial" w:hAnsi="Arial" w:cs="Arial"/>
                <w:lang w:val="fr-FR"/>
              </w:rPr>
              <w:t xml:space="preserve"> δ</w:t>
            </w:r>
            <w:r w:rsidRPr="00555F97">
              <w:rPr>
                <w:rFonts w:ascii="Arial" w:hAnsi="Arial" w:cs="Arial"/>
                <w:vertAlign w:val="superscript"/>
                <w:lang w:val="fr-FR"/>
              </w:rPr>
              <w:t>13</w:t>
            </w:r>
            <w:r w:rsidRPr="001A7A55">
              <w:rPr>
                <w:rFonts w:ascii="Arial" w:hAnsi="Arial" w:cs="Arial"/>
                <w:lang w:val="fr-FR"/>
              </w:rPr>
              <w:t xml:space="preserve">C et </w:t>
            </w:r>
            <w:r w:rsidR="00ED459B">
              <w:rPr>
                <w:rFonts w:ascii="Arial" w:hAnsi="Arial" w:cs="Arial"/>
                <w:lang w:val="fr-FR"/>
              </w:rPr>
              <w:t xml:space="preserve">du </w:t>
            </w:r>
            <w:r>
              <w:rPr>
                <w:rFonts w:ascii="Arial" w:hAnsi="Arial" w:cs="Arial"/>
                <w:lang w:val="fr-FR"/>
              </w:rPr>
              <w:t>δ</w:t>
            </w:r>
            <w:r w:rsidRPr="00555F97">
              <w:rPr>
                <w:rFonts w:ascii="Arial" w:hAnsi="Arial" w:cs="Arial"/>
                <w:vertAlign w:val="superscript"/>
                <w:lang w:val="fr-FR"/>
              </w:rPr>
              <w:t>18</w:t>
            </w:r>
            <w:r w:rsidRPr="001A7A55">
              <w:rPr>
                <w:rFonts w:ascii="Arial" w:hAnsi="Arial" w:cs="Arial"/>
                <w:lang w:val="fr-FR"/>
              </w:rPr>
              <w:t>O</w:t>
            </w:r>
            <w:r>
              <w:rPr>
                <w:rFonts w:ascii="Arial" w:hAnsi="Arial" w:cs="Arial"/>
                <w:lang w:val="fr-FR"/>
              </w:rPr>
              <w:t xml:space="preserve"> </w:t>
            </w:r>
            <w:r w:rsidRPr="001A7A55">
              <w:rPr>
                <w:rFonts w:ascii="Arial" w:hAnsi="Arial" w:cs="Arial"/>
                <w:lang w:val="fr-FR"/>
              </w:rPr>
              <w:t>(1 écart-type</w:t>
            </w:r>
            <w:r w:rsidR="004A4501">
              <w:rPr>
                <w:rFonts w:ascii="Arial" w:hAnsi="Arial" w:cs="Arial"/>
                <w:lang w:val="fr-FR"/>
              </w:rPr>
              <w:t>,</w:t>
            </w:r>
            <w:r w:rsidRPr="001A7A55">
              <w:rPr>
                <w:rFonts w:ascii="Arial" w:hAnsi="Arial" w:cs="Arial"/>
                <w:lang w:val="fr-FR"/>
              </w:rPr>
              <w:t xml:space="preserve"> ‰)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7122B" w14:textId="77777777" w:rsidR="006C757D" w:rsidRPr="00986704" w:rsidRDefault="006C757D" w:rsidP="00A839CE">
            <w:pPr>
              <w:ind w:left="0"/>
            </w:pPr>
          </w:p>
        </w:tc>
      </w:tr>
      <w:tr w:rsidR="001A7A55" w:rsidRPr="00986704" w14:paraId="57E4943A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54808" w14:textId="5DECBBC5" w:rsidR="001A7A55" w:rsidRDefault="001A7A55" w:rsidP="001A7A55">
            <w:pPr>
              <w:pStyle w:val="CorpsA"/>
              <w:widowControl/>
              <w:rPr>
                <w:rFonts w:ascii="Arial" w:hAnsi="Arial" w:cs="Arial"/>
                <w:lang w:val="fr-FR"/>
              </w:rPr>
            </w:pPr>
            <w:r w:rsidRPr="001A7A55">
              <w:rPr>
                <w:rFonts w:ascii="Arial" w:hAnsi="Arial" w:cs="Arial"/>
                <w:lang w:val="fr-FR"/>
              </w:rPr>
              <w:t>Spécification</w:t>
            </w:r>
            <w:r w:rsidR="00ED459B">
              <w:rPr>
                <w:rFonts w:ascii="Arial" w:hAnsi="Arial" w:cs="Arial"/>
                <w:lang w:val="fr-FR"/>
              </w:rPr>
              <w:t>s</w:t>
            </w:r>
            <w:r w:rsidRPr="001A7A55">
              <w:rPr>
                <w:rFonts w:ascii="Arial" w:hAnsi="Arial" w:cs="Arial"/>
                <w:lang w:val="fr-FR"/>
              </w:rPr>
              <w:t xml:space="preserve"> usine de la stabilité du signal IRMS</w:t>
            </w:r>
            <w:r w:rsidR="004A4501">
              <w:rPr>
                <w:rFonts w:ascii="Arial" w:hAnsi="Arial" w:cs="Arial"/>
                <w:lang w:val="fr-FR"/>
              </w:rPr>
              <w:t xml:space="preserve"> pour le δ</w:t>
            </w:r>
            <w:r w:rsidR="004A4501" w:rsidRPr="00555F97">
              <w:rPr>
                <w:rFonts w:ascii="Arial" w:hAnsi="Arial" w:cs="Arial"/>
                <w:vertAlign w:val="superscript"/>
                <w:lang w:val="fr-FR"/>
              </w:rPr>
              <w:t>13</w:t>
            </w:r>
            <w:r w:rsidR="004A4501" w:rsidRPr="001A7A55">
              <w:rPr>
                <w:rFonts w:ascii="Arial" w:hAnsi="Arial" w:cs="Arial"/>
                <w:lang w:val="fr-FR"/>
              </w:rPr>
              <w:t xml:space="preserve">C et </w:t>
            </w:r>
            <w:r w:rsidR="004A4501">
              <w:rPr>
                <w:rFonts w:ascii="Arial" w:hAnsi="Arial" w:cs="Arial"/>
                <w:lang w:val="fr-FR"/>
              </w:rPr>
              <w:t>le δ</w:t>
            </w:r>
            <w:r w:rsidR="004A4501" w:rsidRPr="00555F97">
              <w:rPr>
                <w:rFonts w:ascii="Arial" w:hAnsi="Arial" w:cs="Arial"/>
                <w:vertAlign w:val="superscript"/>
                <w:lang w:val="fr-FR"/>
              </w:rPr>
              <w:t>18</w:t>
            </w:r>
            <w:r w:rsidR="004A4501" w:rsidRPr="001A7A55">
              <w:rPr>
                <w:rFonts w:ascii="Arial" w:hAnsi="Arial" w:cs="Arial"/>
                <w:lang w:val="fr-FR"/>
              </w:rPr>
              <w:t>O</w:t>
            </w:r>
            <w:r w:rsidRPr="001A7A55">
              <w:rPr>
                <w:rFonts w:ascii="Arial" w:hAnsi="Arial" w:cs="Arial"/>
                <w:lang w:val="fr-FR"/>
              </w:rPr>
              <w:t xml:space="preserve"> (1 écart-type</w:t>
            </w:r>
            <w:r w:rsidR="004A4501">
              <w:rPr>
                <w:rFonts w:ascii="Arial" w:hAnsi="Arial" w:cs="Arial"/>
                <w:lang w:val="fr-FR"/>
              </w:rPr>
              <w:t>,</w:t>
            </w:r>
            <w:r w:rsidRPr="001A7A55">
              <w:rPr>
                <w:rFonts w:ascii="Arial" w:hAnsi="Arial" w:cs="Arial"/>
                <w:lang w:val="fr-FR"/>
              </w:rPr>
              <w:t xml:space="preserve"> ‰)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922B0" w14:textId="77777777" w:rsidR="001A7A55" w:rsidRPr="00986704" w:rsidRDefault="001A7A55" w:rsidP="00A839CE">
            <w:pPr>
              <w:ind w:left="0"/>
            </w:pPr>
          </w:p>
        </w:tc>
      </w:tr>
      <w:tr w:rsidR="001A7A55" w:rsidRPr="00986704" w14:paraId="55E677C7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74A30" w14:textId="5DF774BB" w:rsidR="001A7A55" w:rsidRDefault="001A7A55" w:rsidP="00A839C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1A7A55">
              <w:rPr>
                <w:rFonts w:ascii="Arial" w:hAnsi="Arial" w:cs="Arial"/>
                <w:lang w:val="fr-FR"/>
              </w:rPr>
              <w:t>Spécification</w:t>
            </w:r>
            <w:r w:rsidR="004A4501">
              <w:rPr>
                <w:rFonts w:ascii="Arial" w:hAnsi="Arial" w:cs="Arial"/>
                <w:lang w:val="fr-FR"/>
              </w:rPr>
              <w:t>s</w:t>
            </w:r>
            <w:r w:rsidRPr="001A7A55">
              <w:rPr>
                <w:rFonts w:ascii="Arial" w:hAnsi="Arial" w:cs="Arial"/>
                <w:lang w:val="fr-FR"/>
              </w:rPr>
              <w:t xml:space="preserve"> usine de la stabilité du système IRMS </w:t>
            </w:r>
            <w:r w:rsidR="004A4501">
              <w:rPr>
                <w:rFonts w:ascii="Arial" w:hAnsi="Arial" w:cs="Arial"/>
                <w:lang w:val="fr-FR"/>
              </w:rPr>
              <w:t>pour le δ</w:t>
            </w:r>
            <w:r w:rsidR="004A4501" w:rsidRPr="00555F97">
              <w:rPr>
                <w:rFonts w:ascii="Arial" w:hAnsi="Arial" w:cs="Arial"/>
                <w:vertAlign w:val="superscript"/>
                <w:lang w:val="fr-FR"/>
              </w:rPr>
              <w:t>13</w:t>
            </w:r>
            <w:r w:rsidR="004A4501" w:rsidRPr="001A7A55">
              <w:rPr>
                <w:rFonts w:ascii="Arial" w:hAnsi="Arial" w:cs="Arial"/>
                <w:lang w:val="fr-FR"/>
              </w:rPr>
              <w:t xml:space="preserve">C et </w:t>
            </w:r>
            <w:r w:rsidR="004A4501">
              <w:rPr>
                <w:rFonts w:ascii="Arial" w:hAnsi="Arial" w:cs="Arial"/>
                <w:lang w:val="fr-FR"/>
              </w:rPr>
              <w:t>le δ</w:t>
            </w:r>
            <w:r w:rsidR="004A4501" w:rsidRPr="00555F97">
              <w:rPr>
                <w:rFonts w:ascii="Arial" w:hAnsi="Arial" w:cs="Arial"/>
                <w:vertAlign w:val="superscript"/>
                <w:lang w:val="fr-FR"/>
              </w:rPr>
              <w:t>18</w:t>
            </w:r>
            <w:r w:rsidR="004A4501" w:rsidRPr="001A7A55">
              <w:rPr>
                <w:rFonts w:ascii="Arial" w:hAnsi="Arial" w:cs="Arial"/>
                <w:lang w:val="fr-FR"/>
              </w:rPr>
              <w:t>O (1 écart-type</w:t>
            </w:r>
            <w:r w:rsidR="004A4501">
              <w:rPr>
                <w:rFonts w:ascii="Arial" w:hAnsi="Arial" w:cs="Arial"/>
                <w:lang w:val="fr-FR"/>
              </w:rPr>
              <w:t>,</w:t>
            </w:r>
            <w:r w:rsidR="004A4501" w:rsidRPr="001A7A55">
              <w:rPr>
                <w:rFonts w:ascii="Arial" w:hAnsi="Arial" w:cs="Arial"/>
                <w:lang w:val="fr-FR"/>
              </w:rPr>
              <w:t xml:space="preserve"> ‰)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5FA77" w14:textId="77777777" w:rsidR="001A7A55" w:rsidRPr="00986704" w:rsidRDefault="001A7A55" w:rsidP="00A839CE">
            <w:pPr>
              <w:ind w:left="0"/>
            </w:pPr>
          </w:p>
        </w:tc>
      </w:tr>
      <w:tr w:rsidR="001A7A55" w:rsidRPr="00986704" w14:paraId="5E022949" w14:textId="77777777" w:rsidTr="00CD26AD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13E47" w14:textId="79460D6F" w:rsidR="001A7A55" w:rsidRPr="001A7A55" w:rsidRDefault="001A7A55" w:rsidP="00A839C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1A7A55">
              <w:rPr>
                <w:rFonts w:ascii="Arial" w:hAnsi="Arial" w:cs="Arial"/>
                <w:lang w:val="fr-FR"/>
              </w:rPr>
              <w:t>Spécification</w:t>
            </w:r>
            <w:r w:rsidR="004A4501">
              <w:rPr>
                <w:rFonts w:ascii="Arial" w:hAnsi="Arial" w:cs="Arial"/>
                <w:lang w:val="fr-FR"/>
              </w:rPr>
              <w:t>s</w:t>
            </w:r>
            <w:r w:rsidRPr="001A7A55">
              <w:rPr>
                <w:rFonts w:ascii="Arial" w:hAnsi="Arial" w:cs="Arial"/>
                <w:lang w:val="fr-FR"/>
              </w:rPr>
              <w:t xml:space="preserve"> usine de la linéarité IRMS </w:t>
            </w:r>
            <w:r w:rsidR="004A4501">
              <w:rPr>
                <w:rFonts w:ascii="Arial" w:hAnsi="Arial" w:cs="Arial"/>
                <w:lang w:val="fr-FR"/>
              </w:rPr>
              <w:t>pour le δ</w:t>
            </w:r>
            <w:r w:rsidR="004A4501" w:rsidRPr="00555F97">
              <w:rPr>
                <w:rFonts w:ascii="Arial" w:hAnsi="Arial" w:cs="Arial"/>
                <w:vertAlign w:val="superscript"/>
                <w:lang w:val="fr-FR"/>
              </w:rPr>
              <w:t>13</w:t>
            </w:r>
            <w:r w:rsidR="004A4501" w:rsidRPr="001A7A55">
              <w:rPr>
                <w:rFonts w:ascii="Arial" w:hAnsi="Arial" w:cs="Arial"/>
                <w:lang w:val="fr-FR"/>
              </w:rPr>
              <w:t xml:space="preserve">C et </w:t>
            </w:r>
            <w:r w:rsidR="004A4501">
              <w:rPr>
                <w:rFonts w:ascii="Arial" w:hAnsi="Arial" w:cs="Arial"/>
                <w:lang w:val="fr-FR"/>
              </w:rPr>
              <w:t>le δ</w:t>
            </w:r>
            <w:r w:rsidR="004A4501" w:rsidRPr="00555F97">
              <w:rPr>
                <w:rFonts w:ascii="Arial" w:hAnsi="Arial" w:cs="Arial"/>
                <w:vertAlign w:val="superscript"/>
                <w:lang w:val="fr-FR"/>
              </w:rPr>
              <w:t>18</w:t>
            </w:r>
            <w:r w:rsidR="004A4501" w:rsidRPr="001A7A55">
              <w:rPr>
                <w:rFonts w:ascii="Arial" w:hAnsi="Arial" w:cs="Arial"/>
                <w:lang w:val="fr-FR"/>
              </w:rPr>
              <w:t>O (1 écart-type</w:t>
            </w:r>
            <w:r w:rsidR="004A4501">
              <w:rPr>
                <w:rFonts w:ascii="Arial" w:hAnsi="Arial" w:cs="Arial"/>
                <w:lang w:val="fr-FR"/>
              </w:rPr>
              <w:t>,</w:t>
            </w:r>
            <w:r w:rsidR="004A4501" w:rsidRPr="001A7A55">
              <w:rPr>
                <w:rFonts w:ascii="Arial" w:hAnsi="Arial" w:cs="Arial"/>
                <w:lang w:val="fr-FR"/>
              </w:rPr>
              <w:t xml:space="preserve"> </w:t>
            </w:r>
            <w:r w:rsidRPr="001A7A55">
              <w:rPr>
                <w:rFonts w:ascii="Arial" w:hAnsi="Arial" w:cs="Arial"/>
                <w:lang w:val="fr-FR"/>
              </w:rPr>
              <w:t>‰/V)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EFDFA" w14:textId="77777777" w:rsidR="001A7A55" w:rsidRPr="00986704" w:rsidRDefault="001A7A55" w:rsidP="00A839CE">
            <w:pPr>
              <w:ind w:left="0"/>
            </w:pPr>
          </w:p>
        </w:tc>
      </w:tr>
    </w:tbl>
    <w:p w14:paraId="2A7F5DC0" w14:textId="757CFDAF" w:rsidR="007B416F" w:rsidRPr="00986704" w:rsidRDefault="007B416F" w:rsidP="003C25FF">
      <w:pPr>
        <w:ind w:left="0"/>
      </w:pPr>
    </w:p>
    <w:p w14:paraId="61C68E6F" w14:textId="0ABB74A5" w:rsidR="00CB38A5" w:rsidRPr="00986704" w:rsidRDefault="00CD26AD" w:rsidP="00CB38A5">
      <w:pPr>
        <w:pStyle w:val="Default"/>
        <w:spacing w:before="120"/>
        <w:rPr>
          <w:rFonts w:ascii="Arial" w:hAnsi="Arial" w:cs="Arial"/>
          <w:b/>
          <w:szCs w:val="22"/>
        </w:rPr>
      </w:pPr>
      <w:r w:rsidRPr="00986704">
        <w:rPr>
          <w:b/>
        </w:rPr>
        <w:t xml:space="preserve">Sous-critère n° 2 : </w:t>
      </w:r>
      <w:r w:rsidR="00842E77" w:rsidRPr="00842E77">
        <w:rPr>
          <w:rFonts w:ascii="Arial" w:hAnsi="Arial" w:cs="Arial"/>
          <w:b/>
          <w:bCs/>
          <w:sz w:val="22"/>
          <w:szCs w:val="22"/>
        </w:rPr>
        <w:t>Garanties apportées en termes de fonctionnalités (durée d’exécution, nombre d’échantillon par série, séquestration du CO2, consommation d’azote liquide et d’acide, adaptabilité aux conditions environnementales du labo)</w:t>
      </w:r>
      <w:r w:rsidR="00CB38A5" w:rsidRPr="0098670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804DA58" w14:textId="77777777" w:rsidR="00CD26AD" w:rsidRPr="00986704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D26AD" w:rsidRPr="00986704" w14:paraId="6055B16D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934FC" w14:textId="77777777" w:rsidR="00CD26AD" w:rsidRPr="00986704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2B1A4" w14:textId="77777777" w:rsidR="00CD26AD" w:rsidRPr="00986704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A839CE" w:rsidRPr="00986704" w14:paraId="4FE8DF5B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47C10" w14:textId="74922F44" w:rsidR="00A839CE" w:rsidRPr="00986704" w:rsidRDefault="00A839CE" w:rsidP="00A839C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Indiquer la </w:t>
            </w:r>
            <w:r w:rsidR="00DB7384">
              <w:rPr>
                <w:rFonts w:ascii="Arial" w:hAnsi="Arial" w:cs="Arial"/>
                <w:lang w:val="fr-FR"/>
              </w:rPr>
              <w:t>durée</w:t>
            </w:r>
            <w:r>
              <w:rPr>
                <w:rFonts w:ascii="Arial" w:hAnsi="Arial" w:cs="Arial"/>
                <w:lang w:val="fr-FR"/>
              </w:rPr>
              <w:t xml:space="preserve"> d’exécution d</w:t>
            </w:r>
            <w:r w:rsidR="00DB7384">
              <w:rPr>
                <w:rFonts w:ascii="Arial" w:hAnsi="Arial" w:cs="Arial"/>
                <w:lang w:val="fr-FR"/>
              </w:rPr>
              <w:t>e l</w:t>
            </w:r>
            <w:r>
              <w:rPr>
                <w:rFonts w:ascii="Arial" w:hAnsi="Arial" w:cs="Arial"/>
                <w:lang w:val="fr-FR"/>
              </w:rPr>
              <w:t>’analyse</w:t>
            </w:r>
            <w:r w:rsidR="00DB7384">
              <w:rPr>
                <w:rFonts w:ascii="Arial" w:hAnsi="Arial" w:cs="Arial"/>
                <w:lang w:val="fr-FR"/>
              </w:rPr>
              <w:t xml:space="preserve"> complète</w:t>
            </w:r>
            <w:r>
              <w:rPr>
                <w:rFonts w:ascii="Arial" w:hAnsi="Arial" w:cs="Arial"/>
                <w:lang w:val="fr-FR"/>
              </w:rPr>
              <w:t xml:space="preserve"> d’un échantillon de carbonate de calcium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84702" w14:textId="77777777" w:rsidR="00A839CE" w:rsidRPr="00986704" w:rsidRDefault="00A839CE" w:rsidP="00A839CE">
            <w:pPr>
              <w:ind w:left="0"/>
            </w:pPr>
          </w:p>
        </w:tc>
      </w:tr>
      <w:tr w:rsidR="00A839CE" w:rsidRPr="00986704" w14:paraId="27861A29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D98C6" w14:textId="0BE963BD" w:rsidR="00A839CE" w:rsidRPr="00986704" w:rsidRDefault="00A839CE" w:rsidP="00A839C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Préciser le nombre d’analyses réalisables au cours d’une même série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AC14A" w14:textId="77777777" w:rsidR="00A839CE" w:rsidRPr="00986704" w:rsidRDefault="00A839CE" w:rsidP="00A839CE">
            <w:pPr>
              <w:ind w:left="0"/>
            </w:pPr>
          </w:p>
        </w:tc>
      </w:tr>
      <w:tr w:rsidR="00A839CE" w:rsidRPr="00986704" w14:paraId="23F08C18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3FA3D" w14:textId="592A66DC" w:rsidR="00A839CE" w:rsidRDefault="00FE7B34" w:rsidP="00A839C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Préciser</w:t>
            </w:r>
            <w:r w:rsidR="00095881">
              <w:rPr>
                <w:rFonts w:ascii="Arial" w:hAnsi="Arial" w:cs="Arial"/>
                <w:lang w:val="fr-FR"/>
              </w:rPr>
              <w:t xml:space="preserve"> le système permettant </w:t>
            </w:r>
            <w:r w:rsidR="0057022A">
              <w:rPr>
                <w:rFonts w:ascii="Arial" w:hAnsi="Arial" w:cs="Arial"/>
                <w:lang w:val="fr-FR"/>
              </w:rPr>
              <w:t>d</w:t>
            </w:r>
            <w:r w:rsidR="00D137A0">
              <w:rPr>
                <w:rFonts w:ascii="Arial" w:hAnsi="Arial" w:cs="Arial"/>
                <w:lang w:val="fr-FR"/>
              </w:rPr>
              <w:t>’isoler le CO</w:t>
            </w:r>
            <w:r w:rsidR="00D137A0" w:rsidRPr="00D137A0">
              <w:rPr>
                <w:rFonts w:ascii="Arial" w:hAnsi="Arial" w:cs="Arial"/>
                <w:vertAlign w:val="subscript"/>
                <w:lang w:val="fr-FR"/>
              </w:rPr>
              <w:t>2</w:t>
            </w:r>
            <w:r w:rsidR="00095881">
              <w:rPr>
                <w:rFonts w:ascii="Arial" w:hAnsi="Arial" w:cs="Arial"/>
                <w:lang w:val="fr-FR"/>
              </w:rPr>
              <w:t xml:space="preserve"> pour </w:t>
            </w:r>
            <w:r w:rsidR="00D137A0">
              <w:rPr>
                <w:rFonts w:ascii="Arial" w:hAnsi="Arial" w:cs="Arial"/>
                <w:lang w:val="fr-FR"/>
              </w:rPr>
              <w:t>l’</w:t>
            </w:r>
            <w:r w:rsidR="00095881">
              <w:rPr>
                <w:rFonts w:ascii="Arial" w:hAnsi="Arial" w:cs="Arial"/>
                <w:lang w:val="fr-FR"/>
              </w:rPr>
              <w:t>analyse</w:t>
            </w:r>
            <w:r w:rsidR="00D137A0">
              <w:rPr>
                <w:rFonts w:ascii="Arial" w:hAnsi="Arial" w:cs="Arial"/>
                <w:lang w:val="fr-FR"/>
              </w:rPr>
              <w:t xml:space="preserve"> isotopique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3B76D" w14:textId="77777777" w:rsidR="00A839CE" w:rsidRPr="00986704" w:rsidRDefault="00A839CE" w:rsidP="00A839CE">
            <w:pPr>
              <w:ind w:left="0"/>
            </w:pPr>
          </w:p>
        </w:tc>
      </w:tr>
      <w:tr w:rsidR="001A7A55" w:rsidRPr="00986704" w14:paraId="464D4A7E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ABED1" w14:textId="6974F755" w:rsidR="001A7A55" w:rsidRDefault="001A7A55" w:rsidP="001A7A55">
            <w:pPr>
              <w:pStyle w:val="CorpsA"/>
              <w:widowControl/>
              <w:rPr>
                <w:rFonts w:ascii="Arial" w:hAnsi="Arial" w:cs="Arial"/>
                <w:lang w:val="fr-FR"/>
              </w:rPr>
            </w:pPr>
            <w:r w:rsidRPr="001A7A55">
              <w:rPr>
                <w:rFonts w:ascii="Arial" w:hAnsi="Arial" w:cs="Arial"/>
                <w:lang w:val="fr-FR"/>
              </w:rPr>
              <w:lastRenderedPageBreak/>
              <w:t>Volume d'azote liquide (litre) consommé pour l'analyse d'un échantillon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717EB" w14:textId="77777777" w:rsidR="001A7A55" w:rsidRPr="00986704" w:rsidRDefault="001A7A55" w:rsidP="00A839CE">
            <w:pPr>
              <w:ind w:left="0"/>
            </w:pPr>
          </w:p>
        </w:tc>
      </w:tr>
      <w:tr w:rsidR="001A7A55" w:rsidRPr="00986704" w14:paraId="1E978D6A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F9F7D" w14:textId="6E2C553F" w:rsidR="001A7A55" w:rsidRDefault="001A7A55" w:rsidP="001A7A55">
            <w:pPr>
              <w:pStyle w:val="CorpsA"/>
              <w:widowControl/>
              <w:rPr>
                <w:rFonts w:ascii="Arial" w:hAnsi="Arial" w:cs="Arial"/>
                <w:lang w:val="fr-FR"/>
              </w:rPr>
            </w:pPr>
            <w:r w:rsidRPr="001A7A55">
              <w:rPr>
                <w:rFonts w:ascii="Arial" w:hAnsi="Arial" w:cs="Arial"/>
                <w:lang w:val="fr-FR"/>
              </w:rPr>
              <w:t xml:space="preserve">Description du système d'injection et de détermination de la quantité d'acide injecté </w:t>
            </w:r>
            <w:r w:rsidR="00423231">
              <w:rPr>
                <w:rFonts w:ascii="Arial" w:hAnsi="Arial" w:cs="Arial"/>
                <w:lang w:val="fr-FR"/>
              </w:rPr>
              <w:t xml:space="preserve">pour chaque </w:t>
            </w:r>
            <w:r w:rsidRPr="001A7A55">
              <w:rPr>
                <w:rFonts w:ascii="Arial" w:hAnsi="Arial" w:cs="Arial"/>
                <w:lang w:val="fr-FR"/>
              </w:rPr>
              <w:t>échantillon analysé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63E7A" w14:textId="77777777" w:rsidR="001A7A55" w:rsidRPr="00986704" w:rsidRDefault="001A7A55" w:rsidP="00A839CE">
            <w:pPr>
              <w:ind w:left="0"/>
            </w:pPr>
          </w:p>
        </w:tc>
      </w:tr>
      <w:tr w:rsidR="00D137A0" w:rsidRPr="00986704" w14:paraId="0D951AB6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6E48D" w14:textId="69FA2784" w:rsidR="00D137A0" w:rsidRPr="001A7A55" w:rsidRDefault="00D137A0" w:rsidP="001A7A55">
            <w:pPr>
              <w:pStyle w:val="CorpsA"/>
              <w:widowControl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Préciser le système permettant de disposer les échantillons pour analyse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AD833" w14:textId="77777777" w:rsidR="00D137A0" w:rsidRPr="00986704" w:rsidRDefault="00D137A0" w:rsidP="00A839CE">
            <w:pPr>
              <w:ind w:left="0"/>
            </w:pPr>
          </w:p>
        </w:tc>
      </w:tr>
      <w:tr w:rsidR="001A7A55" w:rsidRPr="00986704" w14:paraId="56E2B403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8CCBD" w14:textId="32D735B8" w:rsidR="001A7A55" w:rsidRDefault="001A7A55" w:rsidP="00A839CE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1A7A55">
              <w:rPr>
                <w:rFonts w:ascii="Arial" w:hAnsi="Arial" w:cs="Arial"/>
                <w:lang w:val="fr-FR"/>
              </w:rPr>
              <w:t>Adaptabilité du système dans l’environnement du laboratoire</w:t>
            </w:r>
            <w:r w:rsidR="00217C3A">
              <w:rPr>
                <w:rFonts w:ascii="Arial" w:hAnsi="Arial" w:cs="Arial"/>
                <w:lang w:val="fr-FR"/>
              </w:rPr>
              <w:t xml:space="preserve"> : </w:t>
            </w:r>
            <w:r w:rsidRPr="001A7A55">
              <w:rPr>
                <w:rFonts w:ascii="Arial" w:hAnsi="Arial" w:cs="Arial"/>
                <w:lang w:val="fr-FR"/>
              </w:rPr>
              <w:t xml:space="preserve">besoin d’arrivée de gaz, </w:t>
            </w:r>
            <w:r w:rsidR="00423231">
              <w:rPr>
                <w:rFonts w:ascii="Arial" w:hAnsi="Arial" w:cs="Arial"/>
                <w:lang w:val="fr-FR"/>
              </w:rPr>
              <w:t>fluides gazeux</w:t>
            </w:r>
            <w:r w:rsidRPr="001A7A55">
              <w:rPr>
                <w:rFonts w:ascii="Arial" w:hAnsi="Arial" w:cs="Arial"/>
                <w:lang w:val="fr-FR"/>
              </w:rPr>
              <w:t xml:space="preserve">, </w:t>
            </w:r>
            <w:r w:rsidR="00423231">
              <w:rPr>
                <w:rFonts w:ascii="Arial" w:hAnsi="Arial" w:cs="Arial"/>
                <w:lang w:val="fr-FR"/>
              </w:rPr>
              <w:t xml:space="preserve">présence d’un onduleur filtrant, </w:t>
            </w:r>
            <w:r w:rsidR="00217C3A">
              <w:rPr>
                <w:rFonts w:ascii="Arial" w:hAnsi="Arial" w:cs="Arial"/>
                <w:lang w:val="fr-FR"/>
              </w:rPr>
              <w:t xml:space="preserve">tolérance aux variations de T°C et %HR, </w:t>
            </w:r>
            <w:r w:rsidRPr="001A7A55">
              <w:rPr>
                <w:rFonts w:ascii="Arial" w:hAnsi="Arial" w:cs="Arial"/>
                <w:lang w:val="fr-FR"/>
              </w:rPr>
              <w:t>etc</w:t>
            </w:r>
            <w:r w:rsidR="00423231">
              <w:rPr>
                <w:rFonts w:ascii="Arial" w:hAnsi="Arial" w:cs="Arial"/>
                <w:lang w:val="fr-FR"/>
              </w:rPr>
              <w:t>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32F19" w14:textId="77777777" w:rsidR="001A7A55" w:rsidRPr="00986704" w:rsidRDefault="001A7A55" w:rsidP="00A839CE">
            <w:pPr>
              <w:ind w:left="0"/>
            </w:pPr>
          </w:p>
        </w:tc>
      </w:tr>
    </w:tbl>
    <w:p w14:paraId="0F82E931" w14:textId="77777777" w:rsidR="00CD26AD" w:rsidRPr="00986704" w:rsidRDefault="00CD26AD" w:rsidP="003C25FF">
      <w:pPr>
        <w:ind w:left="0"/>
      </w:pPr>
    </w:p>
    <w:p w14:paraId="5AC56344" w14:textId="080F25B4" w:rsidR="00CD26AD" w:rsidRPr="00842E77" w:rsidRDefault="00CD26AD" w:rsidP="003C25FF">
      <w:pPr>
        <w:autoSpaceDE w:val="0"/>
        <w:autoSpaceDN w:val="0"/>
        <w:spacing w:before="120" w:line="240" w:lineRule="auto"/>
        <w:ind w:left="0"/>
        <w:jc w:val="left"/>
        <w:rPr>
          <w:rFonts w:eastAsiaTheme="minorHAnsi"/>
          <w:b/>
          <w:bCs/>
          <w:lang w:eastAsia="en-US"/>
        </w:rPr>
      </w:pPr>
      <w:r w:rsidRPr="00842E77">
        <w:rPr>
          <w:rFonts w:eastAsiaTheme="minorHAnsi"/>
          <w:b/>
          <w:bCs/>
          <w:lang w:eastAsia="en-US"/>
        </w:rPr>
        <w:t xml:space="preserve">Sous-critère n° 3 : </w:t>
      </w:r>
      <w:r w:rsidR="00842E77" w:rsidRPr="00000E07">
        <w:rPr>
          <w:rFonts w:eastAsiaTheme="minorHAnsi"/>
          <w:b/>
          <w:bCs/>
          <w:lang w:eastAsia="en-US"/>
        </w:rPr>
        <w:t xml:space="preserve">Garanties apportées en termes de performance de la solution logicielle (simplicité, opérabilité du logiciel dédié au labo et à distance, changement des paramètres du logiciel, </w:t>
      </w:r>
      <w:r w:rsidR="00842E77" w:rsidRPr="00000E07">
        <w:rPr>
          <w:b/>
        </w:rPr>
        <w:t>Fréquence et coût de mise à jour (MAJ)</w:t>
      </w:r>
      <w:r w:rsidR="007462F6">
        <w:rPr>
          <w:b/>
        </w:rPr>
        <w:t>,</w:t>
      </w:r>
      <w:r w:rsidR="00842E77" w:rsidRPr="00000E07">
        <w:rPr>
          <w:b/>
        </w:rPr>
        <w:t xml:space="preserve"> </w:t>
      </w:r>
      <w:r w:rsidR="00842E77" w:rsidRPr="00000E07">
        <w:rPr>
          <w:rFonts w:eastAsiaTheme="minorHAnsi"/>
          <w:b/>
          <w:bCs/>
          <w:lang w:eastAsia="en-US"/>
        </w:rPr>
        <w:t>etc</w:t>
      </w:r>
      <w:r w:rsidR="007462F6">
        <w:rPr>
          <w:rFonts w:eastAsiaTheme="minorHAnsi"/>
          <w:b/>
          <w:bCs/>
          <w:lang w:eastAsia="en-US"/>
        </w:rPr>
        <w:t>.</w:t>
      </w:r>
      <w:r w:rsidR="00842E77" w:rsidRPr="00000E07">
        <w:rPr>
          <w:rFonts w:eastAsiaTheme="minorHAnsi"/>
          <w:b/>
          <w:bCs/>
          <w:lang w:eastAsia="en-US"/>
        </w:rPr>
        <w:t>)</w:t>
      </w:r>
    </w:p>
    <w:p w14:paraId="18088BDC" w14:textId="77777777" w:rsidR="00CD26AD" w:rsidRPr="00986704" w:rsidRDefault="00CD26AD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D26AD" w:rsidRPr="00986704" w14:paraId="7E4F5CB8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A45F9" w14:textId="77777777" w:rsidR="00CD26AD" w:rsidRPr="00986704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B2D23" w14:textId="77777777" w:rsidR="00CD26AD" w:rsidRPr="00986704" w:rsidRDefault="00CD26A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CD26AD" w:rsidRPr="00986704" w14:paraId="099C4B02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50A36" w14:textId="322B2FFA" w:rsidR="00CD26AD" w:rsidRPr="00203F2B" w:rsidRDefault="00203F2B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1A7A55">
              <w:rPr>
                <w:rFonts w:ascii="Arial" w:eastAsiaTheme="minorHAnsi" w:hAnsi="Arial" w:cs="Arial"/>
                <w:bCs/>
                <w:lang w:val="fr-FR" w:eastAsia="en-US"/>
              </w:rPr>
              <w:t>Préciser l’opérabilité du</w:t>
            </w:r>
            <w:r w:rsidR="00445DEC" w:rsidRPr="001A7A55">
              <w:rPr>
                <w:rFonts w:ascii="Arial" w:eastAsiaTheme="minorHAnsi" w:hAnsi="Arial" w:cs="Arial"/>
                <w:bCs/>
                <w:lang w:val="fr-FR" w:eastAsia="en-US"/>
              </w:rPr>
              <w:t xml:space="preserve"> logiciel</w:t>
            </w:r>
            <w:r w:rsidRPr="001A7A55">
              <w:rPr>
                <w:rFonts w:ascii="Arial" w:eastAsiaTheme="minorHAnsi" w:hAnsi="Arial" w:cs="Arial"/>
                <w:bCs/>
                <w:lang w:val="fr-FR" w:eastAsia="en-US"/>
              </w:rPr>
              <w:t xml:space="preserve"> qui contrôle l’IRMS et le préparateur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58DC2" w14:textId="77777777" w:rsidR="00CD26AD" w:rsidRPr="00986704" w:rsidRDefault="00CD26AD" w:rsidP="003C25FF">
            <w:pPr>
              <w:ind w:left="0"/>
            </w:pPr>
          </w:p>
        </w:tc>
      </w:tr>
      <w:tr w:rsidR="00E7223F" w:rsidRPr="00986704" w14:paraId="3A51D084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845D0" w14:textId="410550E9" w:rsidR="00E7223F" w:rsidRDefault="00D75E9C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Possibilité</w:t>
            </w:r>
            <w:r w:rsidR="00E7223F">
              <w:rPr>
                <w:rFonts w:ascii="Arial" w:hAnsi="Arial" w:cs="Arial"/>
                <w:lang w:val="fr-FR"/>
              </w:rPr>
              <w:t xml:space="preserve"> de changement des paramètres du programme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B3EB6" w14:textId="77777777" w:rsidR="00E7223F" w:rsidRPr="00986704" w:rsidRDefault="00E7223F" w:rsidP="003C25FF">
            <w:pPr>
              <w:ind w:left="0"/>
            </w:pPr>
          </w:p>
        </w:tc>
      </w:tr>
      <w:tr w:rsidR="00CD26AD" w:rsidRPr="00986704" w14:paraId="0C15D42D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6450C" w14:textId="589A2300" w:rsidR="00CD26AD" w:rsidRPr="00986704" w:rsidRDefault="00203F2B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Préciser si le traitement des données peut se faire sur plusieurs ordinateurs.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3B57A" w14:textId="77777777" w:rsidR="00CD26AD" w:rsidRPr="00986704" w:rsidRDefault="00CD26AD" w:rsidP="003C25FF">
            <w:pPr>
              <w:ind w:left="0"/>
            </w:pPr>
          </w:p>
        </w:tc>
      </w:tr>
      <w:tr w:rsidR="00CD26AD" w:rsidRPr="00986704" w14:paraId="3F3F0AD9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9876F" w14:textId="1BA42334" w:rsidR="00CD26AD" w:rsidRPr="00986704" w:rsidRDefault="00D75E9C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P</w:t>
            </w:r>
            <w:r w:rsidR="001A7A55" w:rsidRPr="001A7A55">
              <w:rPr>
                <w:rFonts w:ascii="Arial" w:hAnsi="Arial" w:cs="Arial"/>
                <w:lang w:val="fr-FR"/>
              </w:rPr>
              <w:t>ossibilités de contrôle à distance</w:t>
            </w:r>
            <w:r>
              <w:rPr>
                <w:rFonts w:ascii="Arial" w:hAnsi="Arial" w:cs="Arial"/>
                <w:lang w:val="fr-FR"/>
              </w:rPr>
              <w:t xml:space="preserve"> par l’opérateur ou pour intervention à distance par le SAV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D72EF" w14:textId="77777777" w:rsidR="00CD26AD" w:rsidRPr="00986704" w:rsidRDefault="00CD26AD" w:rsidP="003C25FF">
            <w:pPr>
              <w:ind w:left="0"/>
            </w:pPr>
          </w:p>
        </w:tc>
      </w:tr>
      <w:tr w:rsidR="00E3411F" w:rsidRPr="00986704" w14:paraId="01F48926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28B18" w14:textId="73AF38A6" w:rsidR="00E3411F" w:rsidRPr="001A7A55" w:rsidRDefault="00E3411F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D75E9C">
              <w:rPr>
                <w:rFonts w:ascii="Arial" w:hAnsi="Arial" w:cs="Arial"/>
                <w:lang w:val="fr-FR"/>
              </w:rPr>
              <w:t>Fréquence et coût de mise à jour (MAJ)</w:t>
            </w:r>
            <w:r>
              <w:rPr>
                <w:rFonts w:ascii="Arial" w:hAnsi="Arial" w:cs="Arial"/>
                <w:lang w:val="fr-FR"/>
              </w:rPr>
              <w:t xml:space="preserve">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ECE7E" w14:textId="77777777" w:rsidR="00E3411F" w:rsidRPr="00986704" w:rsidRDefault="00E3411F" w:rsidP="003C25FF">
            <w:pPr>
              <w:ind w:left="0"/>
            </w:pPr>
          </w:p>
        </w:tc>
      </w:tr>
      <w:tr w:rsidR="00D75E9C" w:rsidRPr="00986704" w14:paraId="0095B3F2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1ECBD" w14:textId="5A756709" w:rsidR="00D75E9C" w:rsidRPr="00E3411F" w:rsidRDefault="00D75E9C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highlight w:val="yellow"/>
                <w:lang w:val="fr-FR"/>
              </w:rPr>
            </w:pPr>
            <w:r w:rsidRPr="00D75E9C">
              <w:rPr>
                <w:rFonts w:ascii="Arial" w:hAnsi="Arial" w:cs="Arial"/>
                <w:lang w:val="fr-FR"/>
              </w:rPr>
              <w:t>Décrire le logiciel de test et de diagnostique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3E1AE" w14:textId="77777777" w:rsidR="00D75E9C" w:rsidRPr="00986704" w:rsidRDefault="00D75E9C" w:rsidP="003C25FF">
            <w:pPr>
              <w:ind w:left="0"/>
            </w:pPr>
          </w:p>
        </w:tc>
      </w:tr>
    </w:tbl>
    <w:p w14:paraId="095B6B94" w14:textId="4B9D760E" w:rsidR="00CD26AD" w:rsidRPr="00986704" w:rsidRDefault="00CD26AD" w:rsidP="003C25FF">
      <w:pPr>
        <w:ind w:left="0"/>
      </w:pPr>
    </w:p>
    <w:p w14:paraId="16FF100B" w14:textId="04325ABF" w:rsidR="00842E77" w:rsidRPr="00000E07" w:rsidRDefault="00986704" w:rsidP="00700C36">
      <w:pPr>
        <w:ind w:left="0" w:right="-284"/>
        <w:jc w:val="left"/>
        <w:rPr>
          <w:rFonts w:eastAsiaTheme="minorHAnsi" w:cs="Calibri"/>
          <w:b/>
          <w:bCs/>
          <w:lang w:eastAsia="en-US"/>
        </w:rPr>
      </w:pPr>
      <w:r w:rsidRPr="00842E77">
        <w:rPr>
          <w:b/>
          <w:bCs/>
        </w:rPr>
        <w:t xml:space="preserve">Sous-critère n° </w:t>
      </w:r>
      <w:r w:rsidR="00D422DE" w:rsidRPr="00842E77">
        <w:rPr>
          <w:b/>
          <w:bCs/>
        </w:rPr>
        <w:t>4</w:t>
      </w:r>
      <w:r w:rsidRPr="00842E77">
        <w:rPr>
          <w:b/>
          <w:bCs/>
        </w:rPr>
        <w:t xml:space="preserve"> : </w:t>
      </w:r>
      <w:bookmarkStart w:id="0" w:name="_Hlk196732038"/>
      <w:r w:rsidR="00842E77" w:rsidRPr="00000E07">
        <w:rPr>
          <w:rFonts w:eastAsiaTheme="minorHAnsi" w:cs="Calibri"/>
          <w:b/>
          <w:bCs/>
          <w:lang w:eastAsia="en-US"/>
        </w:rPr>
        <w:t>Garanties contractuelles et qualité du SAV (modalités, délais, etc.)</w:t>
      </w:r>
    </w:p>
    <w:bookmarkEnd w:id="0"/>
    <w:p w14:paraId="4D0D9027" w14:textId="77777777" w:rsidR="00986704" w:rsidRPr="00986704" w:rsidRDefault="00986704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986704" w:rsidRPr="00986704" w14:paraId="201A512D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FF68C" w14:textId="77777777" w:rsidR="00986704" w:rsidRPr="00986704" w:rsidRDefault="00986704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20C30" w14:textId="77777777" w:rsidR="00986704" w:rsidRPr="00986704" w:rsidRDefault="00986704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497065" w:rsidRPr="00986704" w14:paraId="10E32871" w14:textId="77777777" w:rsidTr="00692960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C3794" w14:textId="1423620D" w:rsidR="00497065" w:rsidRPr="00986704" w:rsidRDefault="00497065" w:rsidP="003C25FF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  <w:b/>
                <w:bCs/>
              </w:rPr>
            </w:pPr>
            <w:r w:rsidRPr="00986704">
              <w:rPr>
                <w:rStyle w:val="Aucun"/>
                <w:rFonts w:ascii="Arial" w:hAnsi="Arial" w:cs="Arial"/>
              </w:rPr>
              <w:t>Préciser</w:t>
            </w:r>
            <w:r w:rsidRPr="00986704">
              <w:rPr>
                <w:rStyle w:val="Aucun"/>
                <w:rFonts w:ascii="Arial" w:eastAsia="SimSun" w:hAnsi="Arial" w:cs="Arial"/>
              </w:rPr>
              <w:t xml:space="preserve"> la durée de la garantie en mois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D012D" w14:textId="77777777" w:rsidR="00497065" w:rsidRPr="00986704" w:rsidRDefault="00497065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Style w:val="Aucun"/>
                <w:rFonts w:ascii="Arial" w:hAnsi="Arial" w:cs="Arial"/>
                <w:b/>
                <w:bCs/>
              </w:rPr>
            </w:pPr>
          </w:p>
        </w:tc>
      </w:tr>
      <w:tr w:rsidR="00803BB5" w:rsidRPr="00986704" w14:paraId="084D980C" w14:textId="77777777" w:rsidTr="00692960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F1E07" w14:textId="403FCB3A" w:rsidR="00803BB5" w:rsidRPr="00986704" w:rsidRDefault="00DD499B" w:rsidP="003C25FF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</w:rPr>
            </w:pPr>
            <w:r>
              <w:rPr>
                <w:rStyle w:val="Aucun"/>
                <w:rFonts w:ascii="Arial" w:hAnsi="Arial" w:cs="Arial"/>
              </w:rPr>
              <w:t>Préciser le contenu de la garantie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FBCDF" w14:textId="77777777" w:rsidR="00803BB5" w:rsidRPr="00986704" w:rsidRDefault="00803BB5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Style w:val="Aucun"/>
                <w:rFonts w:ascii="Arial" w:hAnsi="Arial" w:cs="Arial"/>
                <w:b/>
                <w:bCs/>
              </w:rPr>
            </w:pPr>
          </w:p>
        </w:tc>
      </w:tr>
      <w:tr w:rsidR="001662ED" w:rsidRPr="00986704" w14:paraId="3D04465A" w14:textId="77777777" w:rsidTr="00692960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4B106" w14:textId="71046C56" w:rsidR="001662ED" w:rsidRPr="00986704" w:rsidRDefault="001629B3" w:rsidP="003C25FF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</w:rPr>
            </w:pPr>
            <w:r>
              <w:rPr>
                <w:rStyle w:val="Aucun"/>
                <w:rFonts w:ascii="Arial" w:hAnsi="Arial" w:cs="Arial"/>
              </w:rPr>
              <w:t>In</w:t>
            </w:r>
            <w:r w:rsidR="001662ED">
              <w:rPr>
                <w:rStyle w:val="Aucun"/>
                <w:rFonts w:ascii="Arial" w:hAnsi="Arial" w:cs="Arial"/>
              </w:rPr>
              <w:t>diquer les modalités d’accès au SAV</w:t>
            </w:r>
            <w:r>
              <w:rPr>
                <w:rStyle w:val="Aucun"/>
                <w:rFonts w:ascii="Arial" w:hAnsi="Arial" w:cs="Arial"/>
              </w:rPr>
              <w:t xml:space="preserve">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80F6A" w14:textId="77777777" w:rsidR="001662ED" w:rsidRPr="00986704" w:rsidRDefault="001662ED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Style w:val="Aucun"/>
                <w:rFonts w:ascii="Arial" w:hAnsi="Arial" w:cs="Arial"/>
                <w:b/>
                <w:bCs/>
              </w:rPr>
            </w:pPr>
          </w:p>
        </w:tc>
      </w:tr>
      <w:tr w:rsidR="00497065" w:rsidRPr="00986704" w14:paraId="3DF54C2C" w14:textId="77777777" w:rsidTr="008E3D78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8E69E" w14:textId="39DF8168" w:rsidR="00497065" w:rsidRPr="00986704" w:rsidRDefault="00243DED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Style w:val="Aucun"/>
                <w:rFonts w:ascii="Arial" w:eastAsia="SimSun" w:hAnsi="Arial" w:cs="Arial"/>
              </w:rPr>
              <w:t>Indiquer les m</w:t>
            </w:r>
            <w:r w:rsidR="00497065" w:rsidRPr="00986704">
              <w:rPr>
                <w:rStyle w:val="Aucun"/>
                <w:rFonts w:ascii="Arial" w:eastAsia="SimSun" w:hAnsi="Arial" w:cs="Arial"/>
              </w:rPr>
              <w:t xml:space="preserve">odalités d’interventions du </w:t>
            </w:r>
            <w:r w:rsidR="001629B3">
              <w:rPr>
                <w:rStyle w:val="Aucun"/>
                <w:rFonts w:ascii="Arial" w:eastAsia="SimSun" w:hAnsi="Arial" w:cs="Arial"/>
              </w:rPr>
              <w:t>SAV</w:t>
            </w:r>
            <w:r w:rsidR="00497065" w:rsidRPr="00986704">
              <w:rPr>
                <w:rStyle w:val="Aucun"/>
                <w:rFonts w:ascii="Arial" w:eastAsia="SimSun" w:hAnsi="Arial" w:cs="Arial"/>
              </w:rPr>
              <w:t xml:space="preserve"> (hotline téléphonique, </w:t>
            </w:r>
            <w:proofErr w:type="spellStart"/>
            <w:r w:rsidR="00497065" w:rsidRPr="00986704">
              <w:rPr>
                <w:rStyle w:val="Aucun"/>
                <w:rFonts w:ascii="Arial" w:eastAsia="SimSun" w:hAnsi="Arial" w:cs="Arial"/>
              </w:rPr>
              <w:t>visio</w:t>
            </w:r>
            <w:proofErr w:type="spellEnd"/>
            <w:r w:rsidR="00497065" w:rsidRPr="00986704">
              <w:rPr>
                <w:rStyle w:val="Aucun"/>
                <w:rFonts w:ascii="Arial" w:eastAsia="SimSun" w:hAnsi="Arial" w:cs="Arial"/>
              </w:rPr>
              <w:t>, déplacement)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08DF" w14:textId="77777777" w:rsidR="00497065" w:rsidRPr="00986704" w:rsidRDefault="00497065" w:rsidP="003C25FF">
            <w:pPr>
              <w:ind w:left="0"/>
            </w:pPr>
          </w:p>
        </w:tc>
      </w:tr>
      <w:tr w:rsidR="00497065" w:rsidRPr="00986704" w14:paraId="4528E4A7" w14:textId="77777777" w:rsidTr="008E3D78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988D" w14:textId="44572497" w:rsidR="00497065" w:rsidRPr="00986704" w:rsidRDefault="00243DED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Style w:val="Aucun"/>
                <w:rFonts w:ascii="Arial" w:eastAsia="SimSun" w:hAnsi="Arial" w:cs="Arial"/>
              </w:rPr>
              <w:lastRenderedPageBreak/>
              <w:t>Indiquer le d</w:t>
            </w:r>
            <w:r w:rsidR="00497065" w:rsidRPr="00986704">
              <w:rPr>
                <w:rStyle w:val="Aucun"/>
                <w:rFonts w:ascii="Arial" w:eastAsia="SimSun" w:hAnsi="Arial" w:cs="Arial"/>
              </w:rPr>
              <w:t xml:space="preserve">élai </w:t>
            </w:r>
            <w:r>
              <w:rPr>
                <w:rStyle w:val="Aucun"/>
                <w:rFonts w:ascii="Arial" w:eastAsia="SimSun" w:hAnsi="Arial" w:cs="Arial"/>
              </w:rPr>
              <w:t xml:space="preserve">maximum </w:t>
            </w:r>
            <w:r w:rsidR="00497065" w:rsidRPr="00986704">
              <w:rPr>
                <w:rStyle w:val="Aucun"/>
                <w:rFonts w:ascii="Arial" w:eastAsia="SimSun" w:hAnsi="Arial" w:cs="Arial"/>
              </w:rPr>
              <w:t>de prise en charge d’un problème technique par le SAV hotline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3F7DD" w14:textId="77777777" w:rsidR="00497065" w:rsidRPr="00986704" w:rsidRDefault="00497065" w:rsidP="003C25FF">
            <w:pPr>
              <w:ind w:left="0"/>
            </w:pPr>
          </w:p>
        </w:tc>
      </w:tr>
      <w:tr w:rsidR="00497065" w:rsidRPr="00986704" w14:paraId="294A609E" w14:textId="77777777" w:rsidTr="008E3D78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802D0" w14:textId="21216887" w:rsidR="00497065" w:rsidRPr="00986704" w:rsidRDefault="00243DED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Style w:val="Aucun"/>
                <w:rFonts w:ascii="Arial" w:eastAsia="SimSun" w:hAnsi="Arial" w:cs="Arial"/>
              </w:rPr>
              <w:t>Indiquer le d</w:t>
            </w:r>
            <w:r w:rsidRPr="00986704">
              <w:rPr>
                <w:rStyle w:val="Aucun"/>
                <w:rFonts w:ascii="Arial" w:eastAsia="SimSun" w:hAnsi="Arial" w:cs="Arial"/>
              </w:rPr>
              <w:t>élai</w:t>
            </w:r>
            <w:r w:rsidR="00497065" w:rsidRPr="00986704">
              <w:rPr>
                <w:rStyle w:val="Aucun"/>
                <w:rFonts w:ascii="Arial" w:eastAsia="SimSun" w:hAnsi="Arial" w:cs="Arial"/>
              </w:rPr>
              <w:t xml:space="preserve"> maximum d’intervention sur site d’un ingénieur SAV après prise en charge d’un problème technique/panne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09C56" w14:textId="77777777" w:rsidR="00497065" w:rsidRPr="00986704" w:rsidRDefault="00497065" w:rsidP="003C25FF">
            <w:pPr>
              <w:ind w:left="0"/>
            </w:pPr>
          </w:p>
        </w:tc>
      </w:tr>
    </w:tbl>
    <w:p w14:paraId="791B61B2" w14:textId="7D08B070" w:rsidR="00497065" w:rsidRDefault="00497065" w:rsidP="003C25FF">
      <w:pPr>
        <w:tabs>
          <w:tab w:val="left" w:pos="5103"/>
        </w:tabs>
        <w:ind w:left="0"/>
        <w:jc w:val="left"/>
        <w:rPr>
          <w:b/>
        </w:rPr>
      </w:pPr>
    </w:p>
    <w:p w14:paraId="5165C4E1" w14:textId="77777777" w:rsidR="00700C36" w:rsidRPr="00986704" w:rsidRDefault="00700C36" w:rsidP="003C25FF">
      <w:pPr>
        <w:tabs>
          <w:tab w:val="left" w:pos="5103"/>
        </w:tabs>
        <w:ind w:left="0"/>
        <w:jc w:val="left"/>
        <w:rPr>
          <w:b/>
        </w:rPr>
      </w:pPr>
    </w:p>
    <w:p w14:paraId="2A7FD0D8" w14:textId="2A327055" w:rsidR="00497065" w:rsidRPr="00986704" w:rsidRDefault="00497065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  <w:r w:rsidRPr="00986704">
        <w:rPr>
          <w:b/>
          <w:sz w:val="24"/>
          <w:szCs w:val="24"/>
          <w:u w:val="single"/>
        </w:rPr>
        <w:t>Critère n°</w:t>
      </w:r>
      <w:r>
        <w:rPr>
          <w:b/>
          <w:sz w:val="24"/>
          <w:szCs w:val="24"/>
          <w:u w:val="single"/>
        </w:rPr>
        <w:t>3</w:t>
      </w:r>
      <w:r w:rsidRPr="00986704">
        <w:rPr>
          <w:b/>
          <w:sz w:val="24"/>
          <w:szCs w:val="24"/>
          <w:u w:val="single"/>
        </w:rPr>
        <w:t xml:space="preserve"> : </w:t>
      </w:r>
      <w:r>
        <w:rPr>
          <w:b/>
          <w:sz w:val="24"/>
          <w:szCs w:val="24"/>
          <w:u w:val="single"/>
        </w:rPr>
        <w:t xml:space="preserve">Délais </w:t>
      </w:r>
      <w:r w:rsidRPr="00497065">
        <w:rPr>
          <w:b/>
          <w:sz w:val="24"/>
          <w:szCs w:val="24"/>
          <w:u w:val="single"/>
        </w:rPr>
        <w:t xml:space="preserve">d’exécution </w:t>
      </w:r>
      <w:r w:rsidR="002A151A">
        <w:rPr>
          <w:b/>
          <w:sz w:val="24"/>
          <w:szCs w:val="24"/>
          <w:u w:val="single"/>
        </w:rPr>
        <w:t>5 points</w:t>
      </w:r>
    </w:p>
    <w:p w14:paraId="6412031A" w14:textId="77777777" w:rsidR="00497065" w:rsidRPr="00986704" w:rsidRDefault="00497065" w:rsidP="003C25FF">
      <w:pPr>
        <w:tabs>
          <w:tab w:val="left" w:pos="5103"/>
        </w:tabs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497065" w:rsidRPr="00986704" w14:paraId="5BFECE3E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DE1E6" w14:textId="77777777" w:rsidR="00497065" w:rsidRPr="00986704" w:rsidRDefault="00497065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00C26" w14:textId="77777777" w:rsidR="00497065" w:rsidRPr="00986704" w:rsidRDefault="00497065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497065" w:rsidRPr="00986704" w14:paraId="1C2C4300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59D51" w14:textId="3AA6100A" w:rsidR="00497065" w:rsidRPr="00986704" w:rsidRDefault="003C25FF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Précisez le</w:t>
            </w:r>
            <w:r w:rsidR="00CC0847">
              <w:rPr>
                <w:rFonts w:ascii="Arial" w:hAnsi="Arial" w:cs="Arial"/>
                <w:lang w:val="fr-FR"/>
              </w:rPr>
              <w:t xml:space="preserve"> délai maximum de livraison</w:t>
            </w:r>
            <w:r w:rsidR="00AB0DED">
              <w:rPr>
                <w:rFonts w:ascii="Arial" w:hAnsi="Arial" w:cs="Arial"/>
                <w:lang w:val="fr-FR"/>
              </w:rPr>
              <w:t>, installation et test de démarrage</w:t>
            </w:r>
            <w:r w:rsidR="00CC0847">
              <w:rPr>
                <w:rFonts w:ascii="Arial" w:hAnsi="Arial" w:cs="Arial"/>
                <w:lang w:val="fr-FR"/>
              </w:rPr>
              <w:t xml:space="preserve"> en </w:t>
            </w:r>
            <w:r w:rsidR="00AB0DED">
              <w:rPr>
                <w:rFonts w:ascii="Arial" w:hAnsi="Arial" w:cs="Arial"/>
                <w:lang w:val="fr-FR"/>
              </w:rPr>
              <w:t>jours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0FB7A" w14:textId="77777777" w:rsidR="00497065" w:rsidRPr="00986704" w:rsidRDefault="00497065" w:rsidP="003C25FF">
            <w:pPr>
              <w:ind w:left="0"/>
            </w:pPr>
          </w:p>
        </w:tc>
      </w:tr>
      <w:tr w:rsidR="001A7A55" w:rsidRPr="00986704" w14:paraId="66E4FC1C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BF805" w14:textId="228FC1F8" w:rsidR="001A7A55" w:rsidRDefault="001A7A55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1A7A55">
              <w:rPr>
                <w:rFonts w:ascii="Arial" w:hAnsi="Arial" w:cs="Arial"/>
                <w:lang w:val="fr-FR"/>
              </w:rPr>
              <w:t>Durée de la formation</w:t>
            </w:r>
            <w:r w:rsidR="00AB0DED">
              <w:rPr>
                <w:rFonts w:ascii="Arial" w:hAnsi="Arial" w:cs="Arial"/>
                <w:lang w:val="fr-FR"/>
              </w:rPr>
              <w:t xml:space="preserve"> (en jours) et nombre de personnes formées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6DFCF" w14:textId="77777777" w:rsidR="001A7A55" w:rsidRPr="00986704" w:rsidRDefault="001A7A55" w:rsidP="003C25FF">
            <w:pPr>
              <w:ind w:left="0"/>
            </w:pPr>
          </w:p>
        </w:tc>
      </w:tr>
    </w:tbl>
    <w:p w14:paraId="59F0D934" w14:textId="77808262" w:rsidR="00CC0847" w:rsidRDefault="00CC0847" w:rsidP="003C25FF">
      <w:pPr>
        <w:tabs>
          <w:tab w:val="left" w:pos="5103"/>
        </w:tabs>
        <w:ind w:left="0"/>
        <w:jc w:val="left"/>
        <w:rPr>
          <w:b/>
        </w:rPr>
      </w:pPr>
    </w:p>
    <w:p w14:paraId="1816E815" w14:textId="77777777" w:rsidR="00700C36" w:rsidRPr="00986704" w:rsidRDefault="00700C36" w:rsidP="003C25FF">
      <w:pPr>
        <w:tabs>
          <w:tab w:val="left" w:pos="5103"/>
        </w:tabs>
        <w:ind w:left="0"/>
        <w:jc w:val="left"/>
        <w:rPr>
          <w:b/>
        </w:rPr>
      </w:pPr>
      <w:bookmarkStart w:id="1" w:name="_GoBack"/>
      <w:bookmarkEnd w:id="1"/>
    </w:p>
    <w:p w14:paraId="07C9959B" w14:textId="2048E625" w:rsidR="00CC0847" w:rsidRDefault="00CC0847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  <w:r w:rsidRPr="00CC0847">
        <w:rPr>
          <w:b/>
          <w:sz w:val="24"/>
          <w:szCs w:val="24"/>
          <w:u w:val="single"/>
        </w:rPr>
        <w:t xml:space="preserve">Critère n°4 : </w:t>
      </w:r>
      <w:r w:rsidRPr="00CC0847">
        <w:rPr>
          <w:b/>
          <w:u w:val="single"/>
        </w:rPr>
        <w:t>Démarche environnementale</w:t>
      </w:r>
      <w:r w:rsidRPr="00CC0847">
        <w:rPr>
          <w:b/>
          <w:sz w:val="24"/>
          <w:szCs w:val="24"/>
          <w:u w:val="single"/>
        </w:rPr>
        <w:t xml:space="preserve"> </w:t>
      </w:r>
      <w:r w:rsidR="00A2276F">
        <w:rPr>
          <w:b/>
          <w:sz w:val="24"/>
          <w:szCs w:val="24"/>
          <w:u w:val="single"/>
        </w:rPr>
        <w:t>10 points</w:t>
      </w:r>
    </w:p>
    <w:p w14:paraId="3C0323CC" w14:textId="77777777" w:rsidR="00CC0847" w:rsidRPr="00CC0847" w:rsidRDefault="00CC0847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</w:p>
    <w:p w14:paraId="5B7D1C7F" w14:textId="57CE547B" w:rsidR="00CC0847" w:rsidRDefault="00CC0847" w:rsidP="003C25FF">
      <w:pPr>
        <w:tabs>
          <w:tab w:val="left" w:pos="5103"/>
        </w:tabs>
        <w:spacing w:line="240" w:lineRule="auto"/>
        <w:ind w:left="0"/>
        <w:jc w:val="left"/>
        <w:rPr>
          <w:b/>
        </w:rPr>
      </w:pPr>
      <w:r w:rsidRPr="00CC0847">
        <w:rPr>
          <w:b/>
        </w:rPr>
        <w:t xml:space="preserve">Sous-critère n° 1 : </w:t>
      </w:r>
      <w:r w:rsidR="0084750B">
        <w:rPr>
          <w:b/>
        </w:rPr>
        <w:t xml:space="preserve">coût d’entretien, consommation et qualité </w:t>
      </w:r>
      <w:r w:rsidR="002D285A">
        <w:rPr>
          <w:b/>
        </w:rPr>
        <w:t>des fluides gazeux</w:t>
      </w:r>
      <w:r w:rsidR="00F14A67">
        <w:rPr>
          <w:b/>
        </w:rPr>
        <w:t>,</w:t>
      </w:r>
      <w:r w:rsidR="00303A8A">
        <w:rPr>
          <w:b/>
        </w:rPr>
        <w:t xml:space="preserve"> puissance électrique</w:t>
      </w:r>
    </w:p>
    <w:p w14:paraId="7990C5A7" w14:textId="77777777" w:rsidR="00CC0847" w:rsidRDefault="00CC0847" w:rsidP="003C25FF">
      <w:pPr>
        <w:tabs>
          <w:tab w:val="left" w:pos="5103"/>
        </w:tabs>
        <w:spacing w:line="240" w:lineRule="auto"/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C0847" w:rsidRPr="00986704" w14:paraId="74FA3452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C3FAE" w14:textId="77777777" w:rsidR="00CC0847" w:rsidRPr="00986704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3E2A2" w14:textId="77777777" w:rsidR="00CC0847" w:rsidRPr="00986704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B94911" w:rsidRPr="00986704" w14:paraId="4E82339B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29064" w14:textId="703FA001" w:rsidR="00B94911" w:rsidRDefault="00B94911" w:rsidP="00303A8A">
            <w:pPr>
              <w:pStyle w:val="CorpsA"/>
              <w:widowControl/>
              <w:suppressAutoHyphens w:val="0"/>
              <w:spacing w:after="0" w:line="240" w:lineRule="auto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Coût d’entretien de maintenance préventive annuel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A49E9" w14:textId="77777777" w:rsidR="00B94911" w:rsidRPr="00986704" w:rsidRDefault="00B94911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Style w:val="Aucun"/>
                <w:rFonts w:ascii="Arial" w:hAnsi="Arial" w:cs="Arial"/>
                <w:b/>
                <w:bCs/>
              </w:rPr>
            </w:pPr>
          </w:p>
        </w:tc>
      </w:tr>
      <w:tr w:rsidR="00303A8A" w:rsidRPr="00986704" w14:paraId="61E37DA0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115AE" w14:textId="3892E132" w:rsidR="00303A8A" w:rsidRPr="00303A8A" w:rsidRDefault="00303A8A" w:rsidP="00303A8A">
            <w:pPr>
              <w:pStyle w:val="CorpsA"/>
              <w:widowControl/>
              <w:suppressAutoHyphens w:val="0"/>
              <w:spacing w:after="0" w:line="240" w:lineRule="auto"/>
              <w:rPr>
                <w:rStyle w:val="Aucun"/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 xml:space="preserve">Préciser la consommation </w:t>
            </w:r>
            <w:r w:rsidR="00203F2B">
              <w:rPr>
                <w:rFonts w:ascii="Arial" w:hAnsi="Arial" w:cs="Arial"/>
                <w:lang w:val="fr-FR"/>
              </w:rPr>
              <w:t>de consommables (hélium, azote liquide</w:t>
            </w:r>
            <w:r w:rsidR="00472767">
              <w:rPr>
                <w:rFonts w:ascii="Arial" w:hAnsi="Arial" w:cs="Arial"/>
                <w:lang w:val="fr-FR"/>
              </w:rPr>
              <w:t>, etc.</w:t>
            </w:r>
            <w:r w:rsidR="00203F2B">
              <w:rPr>
                <w:rFonts w:ascii="Arial" w:hAnsi="Arial" w:cs="Arial"/>
                <w:lang w:val="fr-FR"/>
              </w:rPr>
              <w:t>) si utilisés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98C2E" w14:textId="77777777" w:rsidR="00303A8A" w:rsidRPr="00986704" w:rsidRDefault="00303A8A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Style w:val="Aucun"/>
                <w:rFonts w:ascii="Arial" w:hAnsi="Arial" w:cs="Arial"/>
                <w:b/>
                <w:bCs/>
              </w:rPr>
            </w:pPr>
          </w:p>
        </w:tc>
      </w:tr>
      <w:tr w:rsidR="00CC0847" w:rsidRPr="00986704" w14:paraId="3079E7B2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614F7" w14:textId="46F08E06" w:rsidR="00CC0847" w:rsidRPr="00986704" w:rsidRDefault="001A7A55" w:rsidP="00303A8A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1A7A55">
              <w:rPr>
                <w:rFonts w:ascii="Arial" w:hAnsi="Arial" w:cs="Arial"/>
                <w:lang w:val="fr-FR"/>
              </w:rPr>
              <w:t>Nature et qualité (</w:t>
            </w:r>
            <w:proofErr w:type="spellStart"/>
            <w:r w:rsidRPr="001A7A55">
              <w:rPr>
                <w:rFonts w:ascii="Arial" w:hAnsi="Arial" w:cs="Arial"/>
                <w:lang w:val="fr-FR"/>
              </w:rPr>
              <w:t>ie</w:t>
            </w:r>
            <w:proofErr w:type="spellEnd"/>
            <w:r w:rsidRPr="001A7A55">
              <w:rPr>
                <w:rFonts w:ascii="Arial" w:hAnsi="Arial" w:cs="Arial"/>
                <w:lang w:val="fr-FR"/>
              </w:rPr>
              <w:t>.</w:t>
            </w:r>
            <w:r w:rsidR="00535E95">
              <w:rPr>
                <w:rFonts w:ascii="Arial" w:hAnsi="Arial" w:cs="Arial"/>
                <w:lang w:val="fr-FR"/>
              </w:rPr>
              <w:t xml:space="preserve"> : </w:t>
            </w:r>
            <w:r w:rsidRPr="001A7A55">
              <w:rPr>
                <w:rFonts w:ascii="Arial" w:hAnsi="Arial" w:cs="Arial"/>
                <w:lang w:val="fr-FR"/>
              </w:rPr>
              <w:t>pureté) requise</w:t>
            </w:r>
            <w:r w:rsidR="0084750B">
              <w:rPr>
                <w:rFonts w:ascii="Arial" w:hAnsi="Arial" w:cs="Arial"/>
                <w:lang w:val="fr-FR"/>
              </w:rPr>
              <w:t>s</w:t>
            </w:r>
            <w:r w:rsidRPr="001A7A55">
              <w:rPr>
                <w:rFonts w:ascii="Arial" w:hAnsi="Arial" w:cs="Arial"/>
                <w:lang w:val="fr-FR"/>
              </w:rPr>
              <w:t xml:space="preserve"> pour chacun des </w:t>
            </w:r>
            <w:r w:rsidR="0084750B">
              <w:rPr>
                <w:rFonts w:ascii="Arial" w:hAnsi="Arial" w:cs="Arial"/>
                <w:lang w:val="fr-FR"/>
              </w:rPr>
              <w:t>consommables</w:t>
            </w:r>
            <w:r w:rsidR="0084750B" w:rsidRPr="001A7A55">
              <w:rPr>
                <w:rFonts w:ascii="Arial" w:hAnsi="Arial" w:cs="Arial"/>
                <w:lang w:val="fr-FR"/>
              </w:rPr>
              <w:t xml:space="preserve"> </w:t>
            </w:r>
            <w:r w:rsidRPr="001A7A55">
              <w:rPr>
                <w:rFonts w:ascii="Arial" w:hAnsi="Arial" w:cs="Arial"/>
                <w:lang w:val="fr-FR"/>
              </w:rPr>
              <w:t>utilisés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F2638" w14:textId="77777777" w:rsidR="00CC0847" w:rsidRPr="00986704" w:rsidRDefault="00CC0847" w:rsidP="003C25FF">
            <w:pPr>
              <w:ind w:left="0"/>
            </w:pPr>
          </w:p>
        </w:tc>
      </w:tr>
      <w:tr w:rsidR="0084750B" w:rsidRPr="00986704" w14:paraId="760B53EE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BCEB8" w14:textId="7A92EB38" w:rsidR="0084750B" w:rsidRPr="001A7A55" w:rsidRDefault="0084750B" w:rsidP="00303A8A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Préciser la p</w:t>
            </w:r>
            <w:r w:rsidRPr="00CC0847">
              <w:rPr>
                <w:rFonts w:ascii="Arial" w:hAnsi="Arial" w:cs="Arial"/>
                <w:lang w:val="fr-FR"/>
              </w:rPr>
              <w:t>uissance électrique (en kW ou kVA)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627A1" w14:textId="77777777" w:rsidR="0084750B" w:rsidRPr="00986704" w:rsidRDefault="0084750B" w:rsidP="003C25FF">
            <w:pPr>
              <w:ind w:left="0"/>
            </w:pPr>
          </w:p>
        </w:tc>
      </w:tr>
      <w:tr w:rsidR="001A7A55" w:rsidRPr="00986704" w14:paraId="2A978E9A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CF97E" w14:textId="50439BC1" w:rsidR="001A7A55" w:rsidRPr="00986704" w:rsidRDefault="001A7A55" w:rsidP="00303A8A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 w:rsidRPr="001A7A55">
              <w:rPr>
                <w:rFonts w:ascii="Arial" w:hAnsi="Arial" w:cs="Arial"/>
                <w:lang w:val="fr-FR"/>
              </w:rPr>
              <w:t>Consommation en air comprimé (Nm3/h)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C1AA8" w14:textId="77777777" w:rsidR="001A7A55" w:rsidRPr="00986704" w:rsidRDefault="001A7A55" w:rsidP="003C25FF">
            <w:pPr>
              <w:ind w:left="0"/>
            </w:pPr>
          </w:p>
        </w:tc>
      </w:tr>
    </w:tbl>
    <w:p w14:paraId="1A6E6E10" w14:textId="330851CF" w:rsidR="00CC0847" w:rsidRDefault="00CC0847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</w:p>
    <w:p w14:paraId="613742BF" w14:textId="77777777" w:rsidR="006E0458" w:rsidRPr="00CC0847" w:rsidRDefault="006E0458" w:rsidP="003C25FF">
      <w:pPr>
        <w:tabs>
          <w:tab w:val="left" w:pos="5103"/>
        </w:tabs>
        <w:ind w:left="0"/>
        <w:jc w:val="left"/>
        <w:rPr>
          <w:b/>
          <w:sz w:val="24"/>
          <w:szCs w:val="24"/>
          <w:u w:val="single"/>
        </w:rPr>
      </w:pPr>
    </w:p>
    <w:p w14:paraId="19810D31" w14:textId="4BFEE807" w:rsidR="00CC0847" w:rsidRDefault="00CC0847" w:rsidP="003C25FF">
      <w:pPr>
        <w:tabs>
          <w:tab w:val="left" w:pos="5103"/>
        </w:tabs>
        <w:spacing w:line="240" w:lineRule="auto"/>
        <w:ind w:left="0"/>
        <w:jc w:val="left"/>
        <w:rPr>
          <w:b/>
        </w:rPr>
      </w:pPr>
      <w:r w:rsidRPr="00CC0847">
        <w:rPr>
          <w:b/>
        </w:rPr>
        <w:t xml:space="preserve">Sous-critère n° </w:t>
      </w:r>
      <w:r>
        <w:rPr>
          <w:b/>
        </w:rPr>
        <w:t>2</w:t>
      </w:r>
      <w:r w:rsidRPr="00CC0847">
        <w:rPr>
          <w:b/>
        </w:rPr>
        <w:t xml:space="preserve"> : </w:t>
      </w:r>
      <w:r w:rsidR="003C25FF" w:rsidRPr="003C25FF">
        <w:rPr>
          <w:b/>
        </w:rPr>
        <w:t xml:space="preserve">Durée de disponibilité et de commercialisation des pièces détachées par rapport à la date d’acquisition du matériel (degré de réparabilité) </w:t>
      </w:r>
    </w:p>
    <w:p w14:paraId="06E3DF2E" w14:textId="77777777" w:rsidR="00CC0847" w:rsidRDefault="00CC0847" w:rsidP="003C25FF">
      <w:pPr>
        <w:tabs>
          <w:tab w:val="left" w:pos="5103"/>
        </w:tabs>
        <w:spacing w:line="240" w:lineRule="auto"/>
        <w:ind w:left="0"/>
        <w:jc w:val="left"/>
        <w:rPr>
          <w:b/>
        </w:rPr>
      </w:pPr>
    </w:p>
    <w:tbl>
      <w:tblPr>
        <w:tblStyle w:val="TableNormal"/>
        <w:tblW w:w="9829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5009"/>
        <w:gridCol w:w="4820"/>
      </w:tblGrid>
      <w:tr w:rsidR="00CC0847" w:rsidRPr="00986704" w14:paraId="248101C8" w14:textId="77777777" w:rsidTr="003541C4">
        <w:trPr>
          <w:trHeight w:val="27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59B09" w14:textId="77777777" w:rsidR="00CC0847" w:rsidRPr="00986704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Questions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9925E" w14:textId="77777777" w:rsidR="00CC0847" w:rsidRPr="00986704" w:rsidRDefault="00CC0847" w:rsidP="003C25FF">
            <w:pPr>
              <w:pStyle w:val="CorpsA"/>
              <w:widowControl/>
              <w:suppressAutoHyphens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86704">
              <w:rPr>
                <w:rStyle w:val="Aucun"/>
                <w:rFonts w:ascii="Arial" w:hAnsi="Arial" w:cs="Arial"/>
                <w:b/>
                <w:bCs/>
              </w:rPr>
              <w:t>Réponse du soumissionnaire</w:t>
            </w:r>
          </w:p>
        </w:tc>
      </w:tr>
      <w:tr w:rsidR="00CC0847" w:rsidRPr="00986704" w14:paraId="0E875AA2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2323" w14:textId="51B154F3" w:rsidR="00CC0847" w:rsidRPr="00986704" w:rsidRDefault="00CC0847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Préciser la </w:t>
            </w:r>
            <w:r w:rsidR="003C25FF">
              <w:rPr>
                <w:rFonts w:ascii="Arial" w:hAnsi="Arial" w:cs="Arial"/>
                <w:lang w:val="fr-FR"/>
              </w:rPr>
              <w:t>d</w:t>
            </w:r>
            <w:r w:rsidR="003C25FF" w:rsidRPr="003C25FF">
              <w:rPr>
                <w:rFonts w:ascii="Arial" w:hAnsi="Arial" w:cs="Arial"/>
                <w:lang w:val="fr-FR"/>
              </w:rPr>
              <w:t xml:space="preserve">urée de disponibilité et de commercialisation des pièces détachées par rapport à la date d’acquisition du matériel (degré de réparabilité)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6A225" w14:textId="77777777" w:rsidR="00CC0847" w:rsidRPr="00986704" w:rsidRDefault="00CC0847" w:rsidP="003C25FF">
            <w:pPr>
              <w:ind w:left="0"/>
            </w:pPr>
          </w:p>
        </w:tc>
      </w:tr>
      <w:tr w:rsidR="002A5E0D" w:rsidRPr="00986704" w14:paraId="6A6DCEA6" w14:textId="77777777" w:rsidTr="003541C4">
        <w:trPr>
          <w:trHeight w:val="513"/>
        </w:trPr>
        <w:tc>
          <w:tcPr>
            <w:tcW w:w="5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17347" w14:textId="7165C000" w:rsidR="002A5E0D" w:rsidRDefault="00000E07" w:rsidP="003C25FF">
            <w:pPr>
              <w:pStyle w:val="CorpsA"/>
              <w:widowControl/>
              <w:suppressAutoHyphens w:val="0"/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lastRenderedPageBreak/>
              <w:t xml:space="preserve">Préciser </w:t>
            </w:r>
            <w:r w:rsidRPr="00000E07">
              <w:rPr>
                <w:rFonts w:ascii="Arial" w:hAnsi="Arial" w:cs="Arial"/>
                <w:lang w:val="fr-FR"/>
              </w:rPr>
              <w:t xml:space="preserve">la fréquence de changement des pièces d’usures ainsi que la durée de vie estimée de l’équipement pour un usage de </w:t>
            </w:r>
            <w:r>
              <w:rPr>
                <w:rFonts w:ascii="Arial" w:hAnsi="Arial" w:cs="Arial"/>
                <w:lang w:val="fr-FR"/>
              </w:rPr>
              <w:t xml:space="preserve">4200 heures </w:t>
            </w:r>
            <w:r w:rsidRPr="00000E07">
              <w:rPr>
                <w:rFonts w:ascii="Arial" w:hAnsi="Arial" w:cs="Arial"/>
                <w:lang w:val="fr-FR"/>
              </w:rPr>
              <w:t xml:space="preserve">par an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055F1" w14:textId="77777777" w:rsidR="002A5E0D" w:rsidRPr="00986704" w:rsidRDefault="002A5E0D" w:rsidP="003C25FF">
            <w:pPr>
              <w:ind w:left="0"/>
            </w:pPr>
          </w:p>
        </w:tc>
      </w:tr>
    </w:tbl>
    <w:p w14:paraId="29B4540C" w14:textId="0B6FA490" w:rsidR="00A2276F" w:rsidRDefault="00A2276F" w:rsidP="00A2276F">
      <w:pPr>
        <w:rPr>
          <w:lang w:eastAsia="zh-CN"/>
        </w:rPr>
      </w:pPr>
    </w:p>
    <w:p w14:paraId="06090D35" w14:textId="162E2A7E" w:rsidR="00A2276F" w:rsidRPr="00243DED" w:rsidRDefault="00A2276F" w:rsidP="00A2276F">
      <w:pPr>
        <w:rPr>
          <w:b/>
          <w:u w:val="single"/>
          <w:lang w:eastAsia="zh-CN"/>
        </w:rPr>
      </w:pPr>
      <w:r w:rsidRPr="009238D7">
        <w:rPr>
          <w:lang w:eastAsia="zh-CN"/>
        </w:rPr>
        <w:t xml:space="preserve">A titre indicatif, le soumissionnaire fournira également </w:t>
      </w:r>
      <w:r w:rsidRPr="00243DED">
        <w:rPr>
          <w:b/>
          <w:u w:val="single"/>
          <w:lang w:eastAsia="zh-CN"/>
        </w:rPr>
        <w:t xml:space="preserve">une liste des consommables nécessaires pour le </w:t>
      </w:r>
      <w:r w:rsidRPr="00243DED">
        <w:rPr>
          <w:b/>
          <w:u w:val="single"/>
        </w:rPr>
        <w:t>fonctionnement de l’équipement</w:t>
      </w:r>
      <w:r w:rsidR="00243DED" w:rsidRPr="00243DED">
        <w:rPr>
          <w:b/>
          <w:u w:val="single"/>
        </w:rPr>
        <w:t xml:space="preserve"> et leur coût</w:t>
      </w:r>
    </w:p>
    <w:sectPr w:rsidR="00A2276F" w:rsidRPr="00243DED" w:rsidSect="00D422DE">
      <w:footerReference w:type="default" r:id="rId9"/>
      <w:pgSz w:w="11906" w:h="16838" w:code="9"/>
      <w:pgMar w:top="851" w:right="1133" w:bottom="851" w:left="851" w:header="720" w:footer="57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310F4" w14:textId="77777777" w:rsidR="001C5BCC" w:rsidRDefault="001C5BCC" w:rsidP="00753D9A">
      <w:pPr>
        <w:spacing w:line="240" w:lineRule="auto"/>
      </w:pPr>
      <w:r>
        <w:separator/>
      </w:r>
    </w:p>
  </w:endnote>
  <w:endnote w:type="continuationSeparator" w:id="0">
    <w:p w14:paraId="5C99472E" w14:textId="77777777" w:rsidR="001C5BCC" w:rsidRDefault="001C5BCC" w:rsidP="00753D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00237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84DFAC" w14:textId="591ADC64" w:rsidR="00753D9A" w:rsidRDefault="00753D9A" w:rsidP="00753D9A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59A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59A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041DE6" w14:textId="77777777" w:rsidR="001C5BCC" w:rsidRDefault="001C5BCC" w:rsidP="00753D9A">
      <w:pPr>
        <w:spacing w:line="240" w:lineRule="auto"/>
      </w:pPr>
      <w:r>
        <w:separator/>
      </w:r>
    </w:p>
  </w:footnote>
  <w:footnote w:type="continuationSeparator" w:id="0">
    <w:p w14:paraId="6F23A1C3" w14:textId="77777777" w:rsidR="001C5BCC" w:rsidRDefault="001C5BCC" w:rsidP="00753D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31BA8"/>
    <w:multiLevelType w:val="hybridMultilevel"/>
    <w:tmpl w:val="7884F4E2"/>
    <w:lvl w:ilvl="0" w:tplc="472603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79752E"/>
    <w:multiLevelType w:val="multilevel"/>
    <w:tmpl w:val="3330FE0C"/>
    <w:numStyleLink w:val="Style2import"/>
  </w:abstractNum>
  <w:abstractNum w:abstractNumId="2" w15:restartNumberingAfterBreak="0">
    <w:nsid w:val="2CB145A9"/>
    <w:multiLevelType w:val="multilevel"/>
    <w:tmpl w:val="233C1F6C"/>
    <w:lvl w:ilvl="0">
      <w:start w:val="1"/>
      <w:numFmt w:val="decimal"/>
      <w:suff w:val="nothing"/>
      <w:lvlText w:val="%1"/>
      <w:lvlJc w:val="left"/>
      <w:pPr>
        <w:ind w:left="0" w:firstLine="0"/>
      </w:pPr>
      <w:rPr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D375A38"/>
    <w:multiLevelType w:val="hybridMultilevel"/>
    <w:tmpl w:val="C9520C68"/>
    <w:lvl w:ilvl="0" w:tplc="FFB6A4D4">
      <w:start w:val="1"/>
      <w:numFmt w:val="decimal"/>
      <w:lvlText w:val="%1."/>
      <w:lvlJc w:val="right"/>
      <w:pPr>
        <w:ind w:left="1077" w:hanging="360"/>
      </w:pPr>
      <w:rPr>
        <w:rFonts w:ascii="Calibri" w:hAnsi="Calibr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4ABF4C06"/>
    <w:multiLevelType w:val="hybridMultilevel"/>
    <w:tmpl w:val="B05C29E2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15C4FE4"/>
    <w:multiLevelType w:val="hybridMultilevel"/>
    <w:tmpl w:val="34CE1D8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81361C"/>
    <w:multiLevelType w:val="hybridMultilevel"/>
    <w:tmpl w:val="494AEBFA"/>
    <w:lvl w:ilvl="0" w:tplc="472603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7C1DDC"/>
    <w:multiLevelType w:val="multilevel"/>
    <w:tmpl w:val="3330FE0C"/>
    <w:styleLink w:val="Style2import"/>
    <w:lvl w:ilvl="0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069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778"/>
        </w:tabs>
        <w:ind w:left="2016" w:hanging="9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67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836"/>
        </w:tabs>
        <w:ind w:left="3074" w:hanging="131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46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894"/>
        </w:tabs>
        <w:ind w:left="4132" w:hanging="16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163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4952"/>
        </w:tabs>
        <w:ind w:left="5190" w:hanging="203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8E65E8B"/>
    <w:multiLevelType w:val="hybridMultilevel"/>
    <w:tmpl w:val="9B105ECC"/>
    <w:lvl w:ilvl="0" w:tplc="472603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1"/>
    <w:lvlOverride w:ilvl="0">
      <w:startOverride w:val="3"/>
      <w:lvl w:ilvl="0">
        <w:start w:val="3"/>
        <w:numFmt w:val="decimal"/>
        <w:lvlText w:val="%1."/>
        <w:lvlJc w:val="left"/>
        <w:pPr>
          <w:ind w:left="708" w:hanging="7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821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778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519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836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2217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894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2915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952" w:hanging="18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816"/>
    <w:rsid w:val="00000E07"/>
    <w:rsid w:val="000633E4"/>
    <w:rsid w:val="00076220"/>
    <w:rsid w:val="00080348"/>
    <w:rsid w:val="00095881"/>
    <w:rsid w:val="00096C31"/>
    <w:rsid w:val="000C5E1D"/>
    <w:rsid w:val="000F48EE"/>
    <w:rsid w:val="00123344"/>
    <w:rsid w:val="00141D0F"/>
    <w:rsid w:val="001629B3"/>
    <w:rsid w:val="001659A9"/>
    <w:rsid w:val="001662ED"/>
    <w:rsid w:val="001A0891"/>
    <w:rsid w:val="001A7A55"/>
    <w:rsid w:val="001C5BCC"/>
    <w:rsid w:val="00203F2B"/>
    <w:rsid w:val="0021480F"/>
    <w:rsid w:val="0021535D"/>
    <w:rsid w:val="00217C3A"/>
    <w:rsid w:val="00243DED"/>
    <w:rsid w:val="00254449"/>
    <w:rsid w:val="00261816"/>
    <w:rsid w:val="002801BC"/>
    <w:rsid w:val="002A151A"/>
    <w:rsid w:val="002A5E0D"/>
    <w:rsid w:val="002B5DC5"/>
    <w:rsid w:val="002D285A"/>
    <w:rsid w:val="00303A8A"/>
    <w:rsid w:val="003A4930"/>
    <w:rsid w:val="003C25FF"/>
    <w:rsid w:val="004104CC"/>
    <w:rsid w:val="00423231"/>
    <w:rsid w:val="00435FD3"/>
    <w:rsid w:val="00445DEC"/>
    <w:rsid w:val="00472767"/>
    <w:rsid w:val="004833CA"/>
    <w:rsid w:val="00493451"/>
    <w:rsid w:val="00497065"/>
    <w:rsid w:val="004A4501"/>
    <w:rsid w:val="004E0B89"/>
    <w:rsid w:val="00525226"/>
    <w:rsid w:val="00535E95"/>
    <w:rsid w:val="00554C72"/>
    <w:rsid w:val="00555481"/>
    <w:rsid w:val="00555F97"/>
    <w:rsid w:val="0057022A"/>
    <w:rsid w:val="0064160C"/>
    <w:rsid w:val="006857B3"/>
    <w:rsid w:val="006C757D"/>
    <w:rsid w:val="006E0458"/>
    <w:rsid w:val="00700880"/>
    <w:rsid w:val="00700C36"/>
    <w:rsid w:val="007013CD"/>
    <w:rsid w:val="007370EF"/>
    <w:rsid w:val="00743BE4"/>
    <w:rsid w:val="007462F6"/>
    <w:rsid w:val="00753D9A"/>
    <w:rsid w:val="007600F2"/>
    <w:rsid w:val="007B3956"/>
    <w:rsid w:val="007B416F"/>
    <w:rsid w:val="007C0815"/>
    <w:rsid w:val="007F0FA6"/>
    <w:rsid w:val="00803BB5"/>
    <w:rsid w:val="0082066B"/>
    <w:rsid w:val="00842E77"/>
    <w:rsid w:val="0084750B"/>
    <w:rsid w:val="008500C3"/>
    <w:rsid w:val="00855C91"/>
    <w:rsid w:val="00874D24"/>
    <w:rsid w:val="008D40C6"/>
    <w:rsid w:val="00972F58"/>
    <w:rsid w:val="00986704"/>
    <w:rsid w:val="00986824"/>
    <w:rsid w:val="009A0BA3"/>
    <w:rsid w:val="009D29C1"/>
    <w:rsid w:val="009E7FD8"/>
    <w:rsid w:val="00A2276F"/>
    <w:rsid w:val="00A7563B"/>
    <w:rsid w:val="00A839CE"/>
    <w:rsid w:val="00AA1691"/>
    <w:rsid w:val="00AA7C27"/>
    <w:rsid w:val="00AB0346"/>
    <w:rsid w:val="00AB0DED"/>
    <w:rsid w:val="00AC7537"/>
    <w:rsid w:val="00B33B7D"/>
    <w:rsid w:val="00B855F7"/>
    <w:rsid w:val="00B90E55"/>
    <w:rsid w:val="00B94911"/>
    <w:rsid w:val="00BA255E"/>
    <w:rsid w:val="00BB47C5"/>
    <w:rsid w:val="00C14775"/>
    <w:rsid w:val="00C8395A"/>
    <w:rsid w:val="00CB38A5"/>
    <w:rsid w:val="00CC0847"/>
    <w:rsid w:val="00CC7261"/>
    <w:rsid w:val="00CD26AD"/>
    <w:rsid w:val="00D137A0"/>
    <w:rsid w:val="00D422DE"/>
    <w:rsid w:val="00D459EC"/>
    <w:rsid w:val="00D75E9C"/>
    <w:rsid w:val="00D8247C"/>
    <w:rsid w:val="00DB7384"/>
    <w:rsid w:val="00DC6550"/>
    <w:rsid w:val="00DD499B"/>
    <w:rsid w:val="00E12F98"/>
    <w:rsid w:val="00E3411F"/>
    <w:rsid w:val="00E42217"/>
    <w:rsid w:val="00E7223F"/>
    <w:rsid w:val="00EC4C89"/>
    <w:rsid w:val="00ED21B0"/>
    <w:rsid w:val="00ED459B"/>
    <w:rsid w:val="00EE540A"/>
    <w:rsid w:val="00EF3EE9"/>
    <w:rsid w:val="00F14A67"/>
    <w:rsid w:val="00F651DC"/>
    <w:rsid w:val="00F72F37"/>
    <w:rsid w:val="00FC2055"/>
    <w:rsid w:val="00FC3C61"/>
    <w:rsid w:val="00FE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634F8A"/>
  <w15:chartTrackingRefBased/>
  <w15:docId w15:val="{FF1D4BD4-20DC-4705-BCE3-FC4F315EA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1"/>
        <w:szCs w:val="21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7261"/>
    <w:pPr>
      <w:widowControl w:val="0"/>
      <w:adjustRightInd w:val="0"/>
      <w:spacing w:after="0" w:line="360" w:lineRule="atLeast"/>
      <w:ind w:left="357"/>
      <w:jc w:val="both"/>
      <w:textAlignment w:val="baseline"/>
    </w:pPr>
    <w:rPr>
      <w:rFonts w:ascii="Arial" w:eastAsia="Times New Roman" w:hAnsi="Arial" w:cs="Arial"/>
      <w:sz w:val="22"/>
      <w:szCs w:val="22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7013CD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eastAsia="SimSun" w:hAnsi="Calibri Light" w:cs="Times New Roman"/>
      <w:color w:val="2E74B5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013CD"/>
    <w:pPr>
      <w:keepNext/>
      <w:keepLines/>
      <w:spacing w:before="160" w:line="240" w:lineRule="auto"/>
      <w:outlineLvl w:val="1"/>
    </w:pPr>
    <w:rPr>
      <w:rFonts w:ascii="Calibri Light" w:eastAsia="SimSun" w:hAnsi="Calibri Light" w:cs="Times New Roman"/>
      <w:color w:val="2E74B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C7261"/>
    <w:pPr>
      <w:keepNext/>
      <w:keepLines/>
      <w:spacing w:before="360" w:after="120" w:line="240" w:lineRule="auto"/>
      <w:outlineLvl w:val="2"/>
    </w:pPr>
    <w:rPr>
      <w:rFonts w:eastAsia="SimSun" w:cs="Times New Roman"/>
      <w:b/>
      <w:color w:val="404040"/>
      <w:sz w:val="24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013CD"/>
    <w:pPr>
      <w:keepNext/>
      <w:keepLines/>
      <w:spacing w:before="80"/>
      <w:outlineLvl w:val="3"/>
    </w:pPr>
    <w:rPr>
      <w:rFonts w:ascii="Calibri Light" w:eastAsia="SimSun" w:hAnsi="Calibri Light" w:cs="Times New Roman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013CD"/>
    <w:pPr>
      <w:keepNext/>
      <w:keepLines/>
      <w:spacing w:before="80"/>
      <w:outlineLvl w:val="4"/>
    </w:pPr>
    <w:rPr>
      <w:rFonts w:ascii="Calibri Light" w:eastAsia="SimSun" w:hAnsi="Calibri Light" w:cs="Times New Roman"/>
      <w:i/>
      <w:i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013CD"/>
    <w:pPr>
      <w:keepNext/>
      <w:keepLines/>
      <w:spacing w:before="80"/>
      <w:outlineLvl w:val="5"/>
    </w:pPr>
    <w:rPr>
      <w:rFonts w:ascii="Calibri Light" w:eastAsia="SimSun" w:hAnsi="Calibri Light" w:cs="Times New Roman"/>
      <w:color w:val="595959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013CD"/>
    <w:pPr>
      <w:keepNext/>
      <w:keepLines/>
      <w:spacing w:before="80"/>
      <w:outlineLvl w:val="6"/>
    </w:pPr>
    <w:rPr>
      <w:rFonts w:ascii="Calibri Light" w:eastAsia="SimSun" w:hAnsi="Calibri Light" w:cs="Times New Roman"/>
      <w:i/>
      <w:iCs/>
      <w:color w:val="595959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013CD"/>
    <w:pPr>
      <w:keepNext/>
      <w:keepLines/>
      <w:spacing w:before="80"/>
      <w:outlineLvl w:val="7"/>
    </w:pPr>
    <w:rPr>
      <w:rFonts w:ascii="Calibri Light" w:eastAsia="SimSun" w:hAnsi="Calibri Light" w:cs="Times New Roman"/>
      <w:smallCaps/>
      <w:color w:val="595959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7013CD"/>
    <w:pPr>
      <w:keepNext/>
      <w:keepLines/>
      <w:spacing w:before="80"/>
      <w:outlineLvl w:val="8"/>
    </w:pPr>
    <w:rPr>
      <w:rFonts w:ascii="Calibri Light" w:eastAsia="SimSun" w:hAnsi="Calibri Light" w:cs="Times New Roman"/>
      <w:i/>
      <w:iCs/>
      <w:smallCaps/>
      <w:color w:val="59595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7013CD"/>
    <w:rPr>
      <w:rFonts w:ascii="Calibri Light" w:eastAsia="SimSun" w:hAnsi="Calibri Light" w:cs="Times New Roman"/>
      <w:color w:val="2E74B5"/>
      <w:sz w:val="36"/>
      <w:szCs w:val="36"/>
    </w:rPr>
  </w:style>
  <w:style w:type="character" w:customStyle="1" w:styleId="Titre2Car">
    <w:name w:val="Titre 2 Car"/>
    <w:link w:val="Titre2"/>
    <w:uiPriority w:val="9"/>
    <w:rsid w:val="007013CD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Titre3Car">
    <w:name w:val="Titre 3 Car"/>
    <w:link w:val="Titre3"/>
    <w:uiPriority w:val="9"/>
    <w:rsid w:val="00CC7261"/>
    <w:rPr>
      <w:rFonts w:ascii="Arial" w:eastAsia="SimSun" w:hAnsi="Arial" w:cs="Times New Roman"/>
      <w:b/>
      <w:color w:val="404040"/>
      <w:sz w:val="24"/>
      <w:szCs w:val="26"/>
      <w:lang w:eastAsia="fr-FR"/>
    </w:rPr>
  </w:style>
  <w:style w:type="character" w:customStyle="1" w:styleId="Titre4Car">
    <w:name w:val="Titre 4 Car"/>
    <w:link w:val="Titre4"/>
    <w:uiPriority w:val="9"/>
    <w:semiHidden/>
    <w:rsid w:val="007013CD"/>
    <w:rPr>
      <w:rFonts w:ascii="Calibri Light" w:eastAsia="SimSun" w:hAnsi="Calibri Light" w:cs="Times New Roman"/>
      <w:sz w:val="24"/>
      <w:szCs w:val="24"/>
    </w:rPr>
  </w:style>
  <w:style w:type="character" w:customStyle="1" w:styleId="Titre5Car">
    <w:name w:val="Titre 5 Car"/>
    <w:link w:val="Titre5"/>
    <w:uiPriority w:val="9"/>
    <w:semiHidden/>
    <w:rsid w:val="007013CD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7013CD"/>
    <w:rPr>
      <w:rFonts w:ascii="Calibri Light" w:eastAsia="SimSun" w:hAnsi="Calibri Light" w:cs="Times New Roman"/>
      <w:color w:val="595959"/>
    </w:rPr>
  </w:style>
  <w:style w:type="character" w:customStyle="1" w:styleId="Titre7Car">
    <w:name w:val="Titre 7 Car"/>
    <w:link w:val="Titre7"/>
    <w:uiPriority w:val="9"/>
    <w:semiHidden/>
    <w:rsid w:val="007013CD"/>
    <w:rPr>
      <w:rFonts w:ascii="Calibri Light" w:eastAsia="SimSun" w:hAnsi="Calibri Light" w:cs="Times New Roman"/>
      <w:i/>
      <w:iCs/>
      <w:color w:val="595959"/>
    </w:rPr>
  </w:style>
  <w:style w:type="character" w:customStyle="1" w:styleId="Titre8Car">
    <w:name w:val="Titre 8 Car"/>
    <w:link w:val="Titre8"/>
    <w:uiPriority w:val="9"/>
    <w:semiHidden/>
    <w:rsid w:val="007013CD"/>
    <w:rPr>
      <w:rFonts w:ascii="Calibri Light" w:eastAsia="SimSun" w:hAnsi="Calibri Light" w:cs="Times New Roman"/>
      <w:smallCaps/>
      <w:color w:val="595959"/>
    </w:rPr>
  </w:style>
  <w:style w:type="character" w:customStyle="1" w:styleId="Titre9Car">
    <w:name w:val="Titre 9 Car"/>
    <w:link w:val="Titre9"/>
    <w:uiPriority w:val="9"/>
    <w:rsid w:val="007013CD"/>
    <w:rPr>
      <w:rFonts w:ascii="Calibri Light" w:eastAsia="SimSun" w:hAnsi="Calibri Light" w:cs="Times New Roman"/>
      <w:i/>
      <w:iCs/>
      <w:smallCaps/>
      <w:color w:val="595959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013CD"/>
    <w:pPr>
      <w:spacing w:line="240" w:lineRule="auto"/>
    </w:pPr>
    <w:rPr>
      <w:b/>
      <w:bCs/>
      <w:color w:val="404040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7013CD"/>
    <w:pPr>
      <w:spacing w:line="240" w:lineRule="auto"/>
      <w:contextualSpacing/>
    </w:pPr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character" w:customStyle="1" w:styleId="TitreCar">
    <w:name w:val="Titre Car"/>
    <w:link w:val="Titre"/>
    <w:uiPriority w:val="10"/>
    <w:rsid w:val="007013CD"/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013CD"/>
    <w:pPr>
      <w:numPr>
        <w:ilvl w:val="1"/>
      </w:numPr>
      <w:spacing w:after="240" w:line="240" w:lineRule="auto"/>
      <w:ind w:left="357"/>
    </w:pPr>
    <w:rPr>
      <w:rFonts w:ascii="Calibri Light" w:eastAsia="SimSun" w:hAnsi="Calibri Light" w:cs="Times New Roman"/>
      <w:color w:val="404040"/>
      <w:sz w:val="30"/>
      <w:szCs w:val="30"/>
    </w:rPr>
  </w:style>
  <w:style w:type="character" w:customStyle="1" w:styleId="Sous-titreCar">
    <w:name w:val="Sous-titre Car"/>
    <w:link w:val="Sous-titre"/>
    <w:uiPriority w:val="11"/>
    <w:rsid w:val="007013CD"/>
    <w:rPr>
      <w:rFonts w:ascii="Calibri Light" w:eastAsia="SimSun" w:hAnsi="Calibri Light" w:cs="Times New Roman"/>
      <w:color w:val="404040"/>
      <w:sz w:val="30"/>
      <w:szCs w:val="30"/>
    </w:rPr>
  </w:style>
  <w:style w:type="character" w:styleId="lev">
    <w:name w:val="Strong"/>
    <w:uiPriority w:val="22"/>
    <w:qFormat/>
    <w:rsid w:val="007013CD"/>
    <w:rPr>
      <w:b/>
      <w:bCs/>
    </w:rPr>
  </w:style>
  <w:style w:type="character" w:styleId="Accentuation">
    <w:name w:val="Emphasis"/>
    <w:uiPriority w:val="20"/>
    <w:qFormat/>
    <w:rsid w:val="007013CD"/>
    <w:rPr>
      <w:i/>
      <w:iCs/>
    </w:rPr>
  </w:style>
  <w:style w:type="paragraph" w:styleId="Sansinterligne">
    <w:name w:val="No Spacing"/>
    <w:uiPriority w:val="1"/>
    <w:qFormat/>
    <w:rsid w:val="007013CD"/>
    <w:pPr>
      <w:spacing w:after="0" w:line="240" w:lineRule="auto"/>
    </w:pPr>
  </w:style>
  <w:style w:type="paragraph" w:styleId="Paragraphedeliste">
    <w:name w:val="List Paragraph"/>
    <w:basedOn w:val="Normal"/>
    <w:qFormat/>
    <w:rsid w:val="007013C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7013CD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tionCar">
    <w:name w:val="Citation Car"/>
    <w:link w:val="Citation"/>
    <w:uiPriority w:val="29"/>
    <w:rsid w:val="007013CD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013CD"/>
    <w:pPr>
      <w:spacing w:before="100" w:beforeAutospacing="1" w:after="240"/>
      <w:ind w:left="864" w:right="864"/>
      <w:jc w:val="center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CitationintenseCar">
    <w:name w:val="Citation intense Car"/>
    <w:link w:val="Citationintense"/>
    <w:uiPriority w:val="30"/>
    <w:rsid w:val="007013CD"/>
    <w:rPr>
      <w:rFonts w:ascii="Calibri Light" w:eastAsia="SimSun" w:hAnsi="Calibri Light" w:cs="Times New Roman"/>
      <w:color w:val="5B9BD5"/>
      <w:sz w:val="28"/>
      <w:szCs w:val="28"/>
    </w:rPr>
  </w:style>
  <w:style w:type="character" w:styleId="Accentuationlgre">
    <w:name w:val="Subtle Emphasis"/>
    <w:uiPriority w:val="19"/>
    <w:qFormat/>
    <w:rsid w:val="007013CD"/>
    <w:rPr>
      <w:i/>
      <w:iCs/>
      <w:color w:val="595959"/>
    </w:rPr>
  </w:style>
  <w:style w:type="character" w:styleId="Accentuationintense">
    <w:name w:val="Intense Emphasis"/>
    <w:uiPriority w:val="21"/>
    <w:qFormat/>
    <w:rsid w:val="007013CD"/>
    <w:rPr>
      <w:b/>
      <w:bCs/>
      <w:i/>
      <w:iCs/>
    </w:rPr>
  </w:style>
  <w:style w:type="character" w:styleId="Rfrencelgre">
    <w:name w:val="Subtle Reference"/>
    <w:uiPriority w:val="31"/>
    <w:qFormat/>
    <w:rsid w:val="007013CD"/>
    <w:rPr>
      <w:smallCaps/>
      <w:color w:val="404040"/>
    </w:rPr>
  </w:style>
  <w:style w:type="character" w:styleId="Rfrenceintense">
    <w:name w:val="Intense Reference"/>
    <w:uiPriority w:val="32"/>
    <w:qFormat/>
    <w:rsid w:val="007013CD"/>
    <w:rPr>
      <w:b/>
      <w:bCs/>
      <w:smallCaps/>
      <w:u w:val="single"/>
    </w:rPr>
  </w:style>
  <w:style w:type="character" w:styleId="Titredulivre">
    <w:name w:val="Book Title"/>
    <w:uiPriority w:val="33"/>
    <w:qFormat/>
    <w:rsid w:val="007013CD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013CD"/>
    <w:pPr>
      <w:outlineLvl w:val="9"/>
    </w:pPr>
  </w:style>
  <w:style w:type="character" w:customStyle="1" w:styleId="DCETitre1Car">
    <w:name w:val="DCE Titre 1 Car"/>
    <w:basedOn w:val="Titre1Car"/>
    <w:link w:val="DCETitre1"/>
    <w:locked/>
    <w:rsid w:val="004E0B89"/>
    <w:rPr>
      <w:rFonts w:ascii="Times New Roman" w:eastAsiaTheme="majorEastAsia" w:hAnsi="Times New Roman" w:cstheme="majorBidi"/>
      <w:color w:val="2E74B5"/>
      <w:sz w:val="24"/>
      <w:szCs w:val="28"/>
    </w:rPr>
  </w:style>
  <w:style w:type="paragraph" w:customStyle="1" w:styleId="DCETitre1">
    <w:name w:val="DCE Titre 1"/>
    <w:basedOn w:val="Titre1"/>
    <w:link w:val="DCETitre1Car"/>
    <w:qFormat/>
    <w:rsid w:val="004E0B89"/>
    <w:pPr>
      <w:widowControl/>
      <w:pBdr>
        <w:bottom w:val="none" w:sz="0" w:space="0" w:color="auto"/>
      </w:pBdr>
      <w:adjustRightInd/>
      <w:spacing w:before="480" w:after="120"/>
      <w:textAlignment w:val="auto"/>
    </w:pPr>
    <w:rPr>
      <w:rFonts w:ascii="Times New Roman" w:eastAsiaTheme="majorEastAsia" w:hAnsi="Times New Roman" w:cstheme="majorBidi"/>
      <w:color w:val="auto"/>
      <w:sz w:val="24"/>
      <w:szCs w:val="28"/>
      <w:lang w:eastAsia="en-US"/>
    </w:rPr>
  </w:style>
  <w:style w:type="paragraph" w:customStyle="1" w:styleId="paragraphe">
    <w:name w:val="paragraphe"/>
    <w:rsid w:val="004E0B89"/>
    <w:pPr>
      <w:keepLines/>
      <w:overflowPunct w:val="0"/>
      <w:autoSpaceDE w:val="0"/>
      <w:autoSpaceDN w:val="0"/>
      <w:adjustRightInd w:val="0"/>
      <w:spacing w:before="240" w:after="0" w:line="240" w:lineRule="atLeast"/>
      <w:ind w:firstLine="1134"/>
      <w:jc w:val="both"/>
    </w:pPr>
    <w:rPr>
      <w:rFonts w:ascii="Book Antiqua" w:eastAsia="Times New Roman" w:hAnsi="Book Antiqua" w:cs="Times New Roman"/>
      <w:sz w:val="22"/>
      <w:szCs w:val="20"/>
      <w:lang w:eastAsia="fr-FR"/>
    </w:rPr>
  </w:style>
  <w:style w:type="character" w:customStyle="1" w:styleId="Aucun">
    <w:name w:val="Aucun"/>
    <w:rsid w:val="00F72F37"/>
    <w:rPr>
      <w:lang w:val="fr-FR"/>
    </w:rPr>
  </w:style>
  <w:style w:type="table" w:customStyle="1" w:styleId="TableNormal">
    <w:name w:val="Table Normal"/>
    <w:rsid w:val="00F72F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A">
    <w:name w:val="Corps A"/>
    <w:rsid w:val="00F72F3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de-DE" w:eastAsia="fr-FR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Style2import">
    <w:name w:val="Style 2 importé"/>
    <w:rsid w:val="007B416F"/>
    <w:pPr>
      <w:numPr>
        <w:numId w:val="6"/>
      </w:numPr>
    </w:pPr>
  </w:style>
  <w:style w:type="paragraph" w:styleId="En-tte">
    <w:name w:val="header"/>
    <w:basedOn w:val="Normal"/>
    <w:link w:val="En-tteCar"/>
    <w:uiPriority w:val="99"/>
    <w:unhideWhenUsed/>
    <w:rsid w:val="00753D9A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3D9A"/>
    <w:rPr>
      <w:rFonts w:ascii="Arial" w:eastAsia="Times New Roman" w:hAnsi="Arial" w:cs="Arial"/>
      <w:sz w:val="22"/>
      <w:szCs w:val="2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53D9A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3D9A"/>
    <w:rPr>
      <w:rFonts w:ascii="Arial" w:eastAsia="Times New Roman" w:hAnsi="Arial" w:cs="Arial"/>
      <w:sz w:val="22"/>
      <w:szCs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659A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59A9"/>
    <w:rPr>
      <w:rFonts w:ascii="Segoe UI" w:eastAsia="Times New Roman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39"/>
    <w:rsid w:val="0055548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D26A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341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3411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3411F"/>
    <w:rPr>
      <w:rFonts w:ascii="Arial" w:eastAsia="Times New Roman" w:hAnsi="Arial" w:cs="Arial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41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3411F"/>
    <w:rPr>
      <w:rFonts w:ascii="Arial" w:eastAsia="Times New Roman" w:hAnsi="Arial" w:cs="Arial"/>
      <w:b/>
      <w:bCs/>
      <w:sz w:val="20"/>
      <w:szCs w:val="20"/>
      <w:lang w:eastAsia="fr-FR"/>
    </w:rPr>
  </w:style>
  <w:style w:type="character" w:customStyle="1" w:styleId="ms-rtefontface-13">
    <w:name w:val="ms-rtefontface-13"/>
    <w:basedOn w:val="Policepardfaut"/>
    <w:rsid w:val="00D8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2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960AE-F67E-4DD0-A924-0E19FA798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935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</Company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DUCHESNE Marjorie</dc:creator>
  <cp:keywords/>
  <dc:description/>
  <cp:lastModifiedBy>DUCHESNE Marjorie</cp:lastModifiedBy>
  <cp:revision>2</cp:revision>
  <dcterms:created xsi:type="dcterms:W3CDTF">2025-07-21T12:12:00Z</dcterms:created>
  <dcterms:modified xsi:type="dcterms:W3CDTF">2025-07-21T12:12:00Z</dcterms:modified>
</cp:coreProperties>
</file>